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3"/>
        </w:tabs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  <w:t>活动通知</w:t>
      </w:r>
      <w:r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  <w:t>：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  <w:t xml:space="preserve"> 风</w:t>
      </w:r>
      <w:r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  <w:t>“羽”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  <w:t>同舟，</w:t>
      </w:r>
      <w:r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  <w:t>“羽”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  <w:t>过添情——第</w:t>
      </w:r>
      <w:r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  <w:t>三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  <w:t>届“活力”杯羽毛球赛</w:t>
      </w:r>
      <w:r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  <w:t>5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  <w:t>月</w:t>
      </w:r>
      <w:r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  <w:t>26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  <w:t>日启幕，即日报名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比赛时间：2017年5月26日（星期五）下午一点半到五点（结束的时间看实际情况）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比赛场地：商大b区体育馆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参赛单位：哈商大研究生各培养单位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参赛资格：身体健康，适于羽毛球运动的研究生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参赛人员：哈尔滨商业大学研究生学院研究生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器材设备：球拍、球服、球鞋均自备。比赛用球由研究生学院提供。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报名方法：报名以班级为单位，班长提交报名信息（姓名 电话 专业 报名项目），班长添加负责人的微信之后上交报名信息即可。报名截止日期到五月二十四日（星期三）晚上六点，过期不予受理，</w:t>
      </w:r>
      <w:bookmarkStart w:id="0" w:name="_GoBack"/>
      <w:bookmarkEnd w:id="0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欢迎大家踊跃报名。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比赛规则：以国际羽联最新规则为蓝本，赛会对部分规则做适当修改。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比赛流程：（该比赛流程只是一个范本，具体规则还要看报名情况，报名结束后会有详细通知，报名少的项目还会予以取消）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（一）男单比赛，采取抽签形式，输的一方淘汰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1、16进8男单淘汰赛（8场）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2、8进4男单淘汰赛（4场）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3、4进2男单晋级赛（2场）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4、1,2名男单决赛，3,4名男单决赛（2场）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合计16场比赛（每个场地8场）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（二）女单比赛，采取抽签形式，输的一方淘汰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1、16进8女单淘汰赛（8场）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2、8进4女单淘汰赛（4场）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3、4进2女单晋级赛（2场）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4、1,2名女单决赛，3,4名女单决赛（2场）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合计16场比赛（每个场地8场）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（三）双打比赛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根据报名情况进行，分女子双打（4组或者8组）、男子双打（4组或者8组），混合双打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（4组或者8组）三种，抽签决定对手。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1、8进4双打淘汰赛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2、4进2双打晋级赛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3、1,2名双打决赛,3,4名双打决赛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奖项设置：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冠军：男单一人，女单一人，男双2人，女双2人，混双2人，共8人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亚军：男单一人，女单一人，男双2人，女双2人，混双2人，共8人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季军：男单一人，女单一人，男双2人，女双2人，混双2人，共8人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各奖项由哈尔滨商业大学研究生会颁发。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计分原则：淘汰赛和晋级赛分值为21分，一局定输赢，先到21分即为获胜。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决赛增加为三局两胜制，决赛的记分规则按照国际惯例来进行。（具体还是看报名情况来定）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其他规则参考下表</w:t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266055" cy="3512820"/>
            <wp:effectExtent l="0" t="0" r="10795" b="11430"/>
            <wp:docPr id="1" name="图片 1" descr="微信图片_2017051411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05141139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0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6CDE"/>
    <w:rsid w:val="05AE59F1"/>
    <w:rsid w:val="0BF34B21"/>
    <w:rsid w:val="0F1E2F40"/>
    <w:rsid w:val="2DD62DBA"/>
    <w:rsid w:val="3BBE2445"/>
    <w:rsid w:val="42CD175F"/>
    <w:rsid w:val="43DE2CCE"/>
    <w:rsid w:val="4BEA7C8C"/>
    <w:rsid w:val="511F76F7"/>
    <w:rsid w:val="67D67A10"/>
    <w:rsid w:val="68756AA2"/>
    <w:rsid w:val="72532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冯尧</dc:creator>
  <cp:lastModifiedBy>冯尧</cp:lastModifiedBy>
  <dcterms:modified xsi:type="dcterms:W3CDTF">2017-05-16T13:18:03Z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