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outlineLvl w:val="9"/>
        <w:rPr>
          <w:rFonts w:ascii="sans-serif" w:hAnsi="sans-serif" w:eastAsia="sans-serif" w:cs="sans-serif"/>
          <w:b w:val="0"/>
          <w:i w:val="0"/>
          <w:caps w:val="0"/>
          <w:color w:val="000000"/>
          <w:spacing w:val="0"/>
          <w:sz w:val="28"/>
          <w:szCs w:val="28"/>
        </w:rPr>
      </w:pPr>
      <w:r>
        <w:rPr>
          <w:rFonts w:hint="eastAsia" w:ascii="宋体" w:hAnsi="宋体" w:eastAsia="宋体" w:cs="宋体"/>
          <w:b w:val="0"/>
          <w:i w:val="0"/>
          <w:caps w:val="0"/>
          <w:color w:val="366092"/>
          <w:spacing w:val="0"/>
          <w:sz w:val="28"/>
          <w:szCs w:val="28"/>
          <w:shd w:val="clear" w:fill="FFFFFF"/>
        </w:rPr>
        <w:t>2018年5月4日17:30分，研究生学院学术沙龙（第一百零九期）在A区主楼0822多媒体教室举行。本次沙龙邀请到了哈尔滨商业大学金融学院的教授、博士生导师刘降斌老师作为主讲嘉宾，各学院硕士研究生及本科生共计50余人参加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outlineLvl w:val="9"/>
        <w:rPr>
          <w:rFonts w:hint="default" w:ascii="sans-serif" w:hAnsi="sans-serif" w:eastAsia="sans-serif" w:cs="sans-serif"/>
          <w:b w:val="0"/>
          <w:i w:val="0"/>
          <w:caps w:val="0"/>
          <w:color w:val="000000"/>
          <w:spacing w:val="0"/>
          <w:sz w:val="28"/>
          <w:szCs w:val="28"/>
        </w:rPr>
      </w:pPr>
      <w:r>
        <w:rPr>
          <w:rFonts w:hint="eastAsia" w:ascii="宋体" w:hAnsi="宋体" w:eastAsia="宋体" w:cs="宋体"/>
          <w:b w:val="0"/>
          <w:i w:val="0"/>
          <w:caps w:val="0"/>
          <w:color w:val="366092"/>
          <w:spacing w:val="0"/>
          <w:sz w:val="28"/>
          <w:szCs w:val="28"/>
          <w:shd w:val="clear" w:fill="FFFFFF"/>
        </w:rPr>
        <w:t>刘老师以“住房反向抵押贷款的运行机理及定价策略探究”为题。首先从“三个老太太的天堂对话”的故事切入，生动形象地引入本次沙龙的主题，同时抛出“谁需要‘以房养老’?”的问题，引发现场同学们的思考。随后，刘老师简明扼要地阐述了本次分享内容的主体结构，包括为什么要研究“以房养老”问题；住房反向抵押贷款运行机理；住房反向抵押贷款定价机制；我国住房反向抵押贷款的实践等几个方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outlineLvl w:val="9"/>
        <w:rPr>
          <w:rFonts w:hint="default" w:ascii="sans-serif" w:hAnsi="sans-serif" w:eastAsia="sans-serif" w:cs="sans-serif"/>
          <w:b w:val="0"/>
          <w:i w:val="0"/>
          <w:caps w:val="0"/>
          <w:color w:val="000000"/>
          <w:spacing w:val="0"/>
          <w:sz w:val="28"/>
          <w:szCs w:val="28"/>
        </w:rPr>
      </w:pPr>
      <w:r>
        <w:rPr>
          <w:rFonts w:hint="eastAsia" w:ascii="宋体" w:hAnsi="宋体" w:eastAsia="宋体" w:cs="宋体"/>
          <w:b w:val="0"/>
          <w:i w:val="0"/>
          <w:caps w:val="0"/>
          <w:color w:val="366092"/>
          <w:spacing w:val="0"/>
          <w:sz w:val="28"/>
          <w:szCs w:val="28"/>
          <w:shd w:val="clear" w:fill="FFFFFF"/>
        </w:rPr>
        <w:t>接下来，刘老师讲授了为什么要研究“以房养老”问题，可以归结为如下原因：第一，提前到来的我国的人口老龄化；第二，“未富先老”和“未备先老”的双重挑战；第三，我国传统的养老模式难以为继（养儿防老）；第四，我国现行社会保障体系跟不上经济快速发展的步伐；第五，“以房养老”的模式。刘老师用详实的数据、生动的事例，对每一部份的内容都做了详细的讲解，让同学们深刻理解了其中的缘由。随后，刘老师系统阐述了住房反向抵押贷款的运行机理及其定价机制，深入浅出，令人印象深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outlineLvl w:val="9"/>
        <w:rPr>
          <w:rFonts w:hint="default" w:ascii="sans-serif" w:hAnsi="sans-serif" w:eastAsia="sans-serif" w:cs="sans-serif"/>
          <w:b w:val="0"/>
          <w:i w:val="0"/>
          <w:caps w:val="0"/>
          <w:color w:val="000000"/>
          <w:spacing w:val="0"/>
          <w:sz w:val="28"/>
          <w:szCs w:val="28"/>
        </w:rPr>
      </w:pPr>
      <w:r>
        <w:rPr>
          <w:rFonts w:hint="eastAsia" w:ascii="宋体" w:hAnsi="宋体" w:eastAsia="宋体" w:cs="宋体"/>
          <w:b w:val="0"/>
          <w:i w:val="0"/>
          <w:caps w:val="0"/>
          <w:color w:val="366092"/>
          <w:spacing w:val="0"/>
          <w:sz w:val="28"/>
          <w:szCs w:val="28"/>
          <w:shd w:val="clear" w:fill="FFFFFF"/>
        </w:rPr>
        <w:t>在沙龙活动的最后，刘老师介绍了我国住房反向抵押贷款的实践，他指出住房反向抵押贷款在我国处于初步发展阶段并对幸福人寿的“幸福房来宝老年人反向抵押养老条款”进行了深入解读，让同学们对我国住房反向抵押贷款的发展情况有了一定的了解和把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outlineLvl w:val="9"/>
        <w:rPr>
          <w:rFonts w:hint="eastAsia" w:ascii="宋体" w:hAnsi="宋体" w:eastAsia="宋体" w:cs="宋体"/>
          <w:b w:val="0"/>
          <w:i w:val="0"/>
          <w:caps w:val="0"/>
          <w:color w:val="366092"/>
          <w:spacing w:val="0"/>
          <w:sz w:val="28"/>
          <w:szCs w:val="28"/>
          <w:shd w:val="clear" w:fill="FFFFFF"/>
        </w:rPr>
      </w:pPr>
      <w:r>
        <w:rPr>
          <w:rFonts w:hint="eastAsia" w:ascii="宋体" w:hAnsi="宋体" w:eastAsia="宋体" w:cs="宋体"/>
          <w:b w:val="0"/>
          <w:i w:val="0"/>
          <w:caps w:val="0"/>
          <w:color w:val="366092"/>
          <w:spacing w:val="0"/>
          <w:sz w:val="28"/>
          <w:szCs w:val="28"/>
          <w:shd w:val="clear" w:fill="FFFFFF"/>
        </w:rPr>
        <w:t>本次沙龙活动历时两个小时，同学们与老师积极互动，不仅加深了对理论知识的了解，还营造了良好的学术研究氛围，激发了同学们学习的热情，通过这次学术沙龙，同学们受益匪浅。至此，本期学术沙龙取得圆满成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outlineLvl w:val="9"/>
        <w:rPr>
          <w:rFonts w:hint="default" w:ascii="sans-serif" w:hAnsi="sans-serif" w:eastAsia="sans-serif" w:cs="sans-serif"/>
          <w:b w:val="0"/>
          <w:i w:val="0"/>
          <w:caps w:val="0"/>
          <w:color w:val="000000"/>
          <w:spacing w:val="0"/>
          <w:sz w:val="28"/>
          <w:szCs w:val="28"/>
        </w:rPr>
      </w:pPr>
      <w:r>
        <w:rPr>
          <w:rFonts w:hint="eastAsia" w:ascii="宋体" w:hAnsi="宋体" w:eastAsia="宋体" w:cs="宋体"/>
          <w:b w:val="0"/>
          <w:i w:val="0"/>
          <w:caps w:val="0"/>
          <w:color w:val="366092"/>
          <w:spacing w:val="0"/>
          <w:sz w:val="28"/>
          <w:szCs w:val="28"/>
          <w:shd w:val="clear" w:fill="FFFFFF"/>
        </w:rPr>
        <w:t>（ 撰稿：研究生会 学术部：周冻梅  校对：栾世奇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drawing>
          <wp:inline distT="0" distB="0" distL="114300" distR="114300">
            <wp:extent cx="5143500" cy="3429000"/>
            <wp:effectExtent l="0" t="0" r="0" b="0"/>
            <wp:docPr id="4" name="图片 2" descr="IMG_0099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0099_副本.jpg"/>
                    <pic:cNvPicPr>
                      <a:picLocks noChangeAspect="1"/>
                    </pic:cNvPicPr>
                  </pic:nvPicPr>
                  <pic:blipFill>
                    <a:blip r:embed="rId4"/>
                    <a:stretch>
                      <a:fillRect/>
                    </a:stretch>
                  </pic:blipFill>
                  <pic:spPr>
                    <a:xfrm>
                      <a:off x="0" y="0"/>
                      <a:ext cx="5143500" cy="34290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480"/>
        <w:jc w:val="center"/>
        <w:rPr>
          <w:rFonts w:hint="default" w:ascii="sans-serif" w:hAnsi="sans-serif" w:eastAsia="sans-serif" w:cs="sans-serif"/>
          <w:b w:val="0"/>
          <w:i w:val="0"/>
          <w:caps w:val="0"/>
          <w:color w:val="000000"/>
          <w:spacing w:val="0"/>
          <w:sz w:val="24"/>
          <w:szCs w:val="24"/>
        </w:rPr>
      </w:pPr>
      <w:r>
        <w:rPr>
          <w:rFonts w:hint="eastAsia" w:ascii="宋体" w:hAnsi="宋体" w:eastAsia="宋体" w:cs="宋体"/>
          <w:b w:val="0"/>
          <w:i w:val="0"/>
          <w:caps w:val="0"/>
          <w:color w:val="366092"/>
          <w:spacing w:val="0"/>
          <w:sz w:val="24"/>
          <w:szCs w:val="24"/>
          <w:shd w:val="clear" w:fill="FFFFFF"/>
        </w:rPr>
        <w:t>刘老师耐心讲解为什么要研究“以房养老”问题</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drawing>
          <wp:inline distT="0" distB="0" distL="114300" distR="114300">
            <wp:extent cx="5143500" cy="3429000"/>
            <wp:effectExtent l="0" t="0" r="0" b="0"/>
            <wp:docPr id="2" name="图片 3" descr="IMG_0149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0149_副本.jpg"/>
                    <pic:cNvPicPr>
                      <a:picLocks noChangeAspect="1"/>
                    </pic:cNvPicPr>
                  </pic:nvPicPr>
                  <pic:blipFill>
                    <a:blip r:embed="rId5"/>
                    <a:stretch>
                      <a:fillRect/>
                    </a:stretch>
                  </pic:blipFill>
                  <pic:spPr>
                    <a:xfrm>
                      <a:off x="0" y="0"/>
                      <a:ext cx="5143500" cy="34290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4"/>
          <w:szCs w:val="24"/>
        </w:rPr>
      </w:pPr>
      <w:r>
        <w:rPr>
          <w:rFonts w:hint="eastAsia" w:ascii="宋体" w:hAnsi="宋体" w:eastAsia="宋体" w:cs="宋体"/>
          <w:b w:val="0"/>
          <w:i w:val="0"/>
          <w:caps w:val="0"/>
          <w:color w:val="366092"/>
          <w:spacing w:val="0"/>
          <w:sz w:val="24"/>
          <w:szCs w:val="24"/>
          <w:shd w:val="clear" w:fill="FFFFFF"/>
        </w:rPr>
        <w:t>刘老师亲切地与现场同学交流互动</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drawing>
          <wp:inline distT="0" distB="0" distL="114300" distR="114300">
            <wp:extent cx="5143500" cy="3429000"/>
            <wp:effectExtent l="0" t="0" r="0" b="0"/>
            <wp:docPr id="3" name="图片 4" descr="IMG_0128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0128_副本.jpg"/>
                    <pic:cNvPicPr>
                      <a:picLocks noChangeAspect="1"/>
                    </pic:cNvPicPr>
                  </pic:nvPicPr>
                  <pic:blipFill>
                    <a:blip r:embed="rId6"/>
                    <a:stretch>
                      <a:fillRect/>
                    </a:stretch>
                  </pic:blipFill>
                  <pic:spPr>
                    <a:xfrm>
                      <a:off x="0" y="0"/>
                      <a:ext cx="5143500" cy="34290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drawing>
          <wp:inline distT="0" distB="0" distL="114300" distR="114300">
            <wp:extent cx="5143500" cy="3429000"/>
            <wp:effectExtent l="0" t="0" r="0" b="0"/>
            <wp:docPr id="1" name="图片 5" descr="IMG_0107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0107_副本.jpg"/>
                    <pic:cNvPicPr>
                      <a:picLocks noChangeAspect="1"/>
                    </pic:cNvPicPr>
                  </pic:nvPicPr>
                  <pic:blipFill>
                    <a:blip r:embed="rId7"/>
                    <a:stretch>
                      <a:fillRect/>
                    </a:stretch>
                  </pic:blipFill>
                  <pic:spPr>
                    <a:xfrm>
                      <a:off x="0" y="0"/>
                      <a:ext cx="5143500" cy="34290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jc w:val="center"/>
        <w:rPr>
          <w:rFonts w:hint="eastAsia" w:ascii="sans-serif" w:hAnsi="sans-serif" w:eastAsia="宋体" w:cs="sans-serif"/>
          <w:b w:val="0"/>
          <w:i w:val="0"/>
          <w:caps w:val="0"/>
          <w:color w:val="2F5597" w:themeColor="accent5" w:themeShade="BF"/>
          <w:spacing w:val="0"/>
          <w:sz w:val="24"/>
          <w:szCs w:val="24"/>
          <w:lang w:val="en-US" w:eastAsia="zh-CN"/>
        </w:rPr>
      </w:pPr>
      <w:r>
        <w:rPr>
          <w:rFonts w:hint="eastAsia" w:ascii="sans-serif" w:hAnsi="sans-serif" w:eastAsia="宋体" w:cs="sans-serif"/>
          <w:b w:val="0"/>
          <w:i w:val="0"/>
          <w:caps w:val="0"/>
          <w:color w:val="2F5597" w:themeColor="accent5" w:themeShade="BF"/>
          <w:spacing w:val="0"/>
          <w:sz w:val="24"/>
          <w:szCs w:val="24"/>
          <w:lang w:val="en-US" w:eastAsia="zh-CN"/>
        </w:rPr>
        <w:t>沙龙现场气氛融洽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817F3A"/>
    <w:rsid w:val="6F9C1B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小帅哥星仔</cp:lastModifiedBy>
  <dcterms:modified xsi:type="dcterms:W3CDTF">2018-05-07T01:56:17Z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