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04" w:rsidRDefault="00154E04" w:rsidP="00D46D1E">
      <w:pPr>
        <w:pStyle w:val="NormalWeb"/>
        <w:shd w:val="clear" w:color="auto" w:fill="FFFFFF"/>
        <w:spacing w:before="0" w:beforeAutospacing="0" w:after="0" w:afterAutospacing="0" w:line="384" w:lineRule="atLeast"/>
        <w:jc w:val="center"/>
        <w:rPr>
          <w:rFonts w:ascii="Helvetica" w:hAnsi="Helvetica" w:cs="Helvetica"/>
          <w:color w:val="000000"/>
          <w:sz w:val="36"/>
          <w:szCs w:val="36"/>
        </w:rPr>
      </w:pPr>
      <w:r>
        <w:rPr>
          <w:rFonts w:ascii="Helvetica" w:hAnsi="Helvetica" w:cs="Helvetica" w:hint="eastAsia"/>
          <w:color w:val="000000"/>
          <w:sz w:val="36"/>
          <w:szCs w:val="36"/>
        </w:rPr>
        <w:t>哈尔滨商业大学财政与公共管理学院</w:t>
      </w:r>
    </w:p>
    <w:p w:rsidR="00154E04" w:rsidRDefault="00154E04" w:rsidP="00D46D1E">
      <w:pPr>
        <w:pStyle w:val="NormalWeb"/>
        <w:shd w:val="clear" w:color="auto" w:fill="FFFFFF"/>
        <w:spacing w:before="0" w:beforeAutospacing="0" w:after="0" w:afterAutospacing="0" w:line="384" w:lineRule="atLeast"/>
        <w:jc w:val="center"/>
        <w:rPr>
          <w:rFonts w:ascii="Helvetica" w:hAnsi="Helvetica" w:cs="Helvetica"/>
          <w:color w:val="000000"/>
          <w:sz w:val="36"/>
          <w:szCs w:val="36"/>
        </w:rPr>
      </w:pPr>
      <w:r>
        <w:rPr>
          <w:rFonts w:ascii="Helvetica" w:hAnsi="Helvetica" w:cs="Helvetica"/>
          <w:color w:val="000000"/>
          <w:sz w:val="36"/>
          <w:szCs w:val="36"/>
        </w:rPr>
        <w:t>2018</w:t>
      </w:r>
      <w:r>
        <w:rPr>
          <w:rFonts w:ascii="Helvetica" w:hAnsi="Helvetica" w:cs="Helvetica" w:hint="eastAsia"/>
          <w:color w:val="000000"/>
          <w:sz w:val="36"/>
          <w:szCs w:val="36"/>
        </w:rPr>
        <w:t>年硕士研究生接受调剂公告</w:t>
      </w:r>
    </w:p>
    <w:p w:rsidR="00154E04" w:rsidRDefault="00154E04" w:rsidP="00D46D1E">
      <w:pPr>
        <w:pStyle w:val="NormalWeb"/>
        <w:shd w:val="clear" w:color="auto" w:fill="FFFFFF"/>
        <w:spacing w:before="0" w:beforeAutospacing="0" w:after="0" w:afterAutospacing="0" w:line="384" w:lineRule="atLeast"/>
        <w:jc w:val="center"/>
        <w:rPr>
          <w:rStyle w:val="Strong"/>
          <w:rFonts w:ascii="Times New Roman" w:hAnsi="Times New Roman"/>
          <w:color w:val="3E3E3E"/>
          <w:sz w:val="27"/>
          <w:szCs w:val="27"/>
        </w:rPr>
      </w:pPr>
    </w:p>
    <w:p w:rsidR="00154E04" w:rsidRPr="001F616A" w:rsidRDefault="00154E04" w:rsidP="001F616A">
      <w:pPr>
        <w:pStyle w:val="NormalWeb"/>
        <w:shd w:val="clear" w:color="auto" w:fill="FFFFFF"/>
        <w:adjustRightInd w:val="0"/>
        <w:snapToGrid w:val="0"/>
        <w:spacing w:before="0" w:beforeAutospacing="0" w:after="0" w:afterAutospacing="0" w:line="360" w:lineRule="exact"/>
        <w:rPr>
          <w:rFonts w:cs="Times New Roman"/>
        </w:rPr>
      </w:pPr>
      <w:r w:rsidRPr="001F616A">
        <w:rPr>
          <w:rStyle w:val="Strong"/>
          <w:rFonts w:hint="eastAsia"/>
        </w:rPr>
        <w:t>一、学院简介</w:t>
      </w:r>
      <w:r w:rsidRPr="001F616A">
        <w:rPr>
          <w:rFonts w:cs="Times New Roman"/>
        </w:rPr>
        <w:t>      </w:t>
      </w:r>
    </w:p>
    <w:p w:rsidR="00154E04" w:rsidRPr="001F616A" w:rsidRDefault="00154E04" w:rsidP="001F616A">
      <w:pPr>
        <w:shd w:val="clear" w:color="auto" w:fill="FFFFFF"/>
        <w:spacing w:after="0" w:line="360" w:lineRule="exact"/>
        <w:ind w:firstLine="480"/>
        <w:rPr>
          <w:rFonts w:ascii="宋体" w:eastAsia="宋体" w:hAnsi="宋体" w:cs="Arial"/>
          <w:sz w:val="24"/>
          <w:szCs w:val="24"/>
        </w:rPr>
      </w:pPr>
      <w:r w:rsidRPr="001F616A">
        <w:rPr>
          <w:rFonts w:ascii="宋体" w:eastAsia="宋体" w:hAnsi="宋体" w:cs="Arial" w:hint="eastAsia"/>
          <w:sz w:val="24"/>
          <w:szCs w:val="24"/>
        </w:rPr>
        <w:t>哈尔滨商业大学财政与公共管理学院，前身为黑龙江省财政专科学校财政税务系，始创于</w:t>
      </w:r>
      <w:r w:rsidRPr="001F616A">
        <w:rPr>
          <w:rFonts w:ascii="宋体" w:eastAsia="宋体" w:hAnsi="宋体" w:cs="Arial"/>
          <w:sz w:val="24"/>
          <w:szCs w:val="24"/>
        </w:rPr>
        <w:t>1984</w:t>
      </w:r>
      <w:r w:rsidRPr="001F616A">
        <w:rPr>
          <w:rFonts w:ascii="宋体" w:eastAsia="宋体" w:hAnsi="宋体" w:cs="Arial" w:hint="eastAsia"/>
          <w:sz w:val="24"/>
          <w:szCs w:val="24"/>
        </w:rPr>
        <w:t>年</w:t>
      </w:r>
      <w:r w:rsidRPr="001F616A">
        <w:rPr>
          <w:rFonts w:ascii="宋体" w:eastAsia="宋体" w:hAnsi="宋体" w:cs="Arial"/>
          <w:sz w:val="24"/>
          <w:szCs w:val="24"/>
        </w:rPr>
        <w:t>6</w:t>
      </w:r>
      <w:r w:rsidRPr="001F616A">
        <w:rPr>
          <w:rFonts w:ascii="宋体" w:eastAsia="宋体" w:hAnsi="宋体" w:cs="Arial" w:hint="eastAsia"/>
          <w:sz w:val="24"/>
          <w:szCs w:val="24"/>
        </w:rPr>
        <w:t>月。</w:t>
      </w:r>
      <w:bookmarkStart w:id="0" w:name="ref_[1]_6672742"/>
      <w:bookmarkEnd w:id="0"/>
      <w:r w:rsidRPr="001F616A">
        <w:rPr>
          <w:rFonts w:ascii="宋体" w:eastAsia="宋体" w:hAnsi="宋体" w:cs="Arial"/>
          <w:sz w:val="24"/>
          <w:szCs w:val="24"/>
        </w:rPr>
        <w:t> </w:t>
      </w:r>
    </w:p>
    <w:p w:rsidR="00154E04" w:rsidRPr="001F616A" w:rsidRDefault="00154E04" w:rsidP="001F616A">
      <w:pPr>
        <w:shd w:val="clear" w:color="auto" w:fill="FFFFFF"/>
        <w:spacing w:after="0" w:line="360" w:lineRule="exact"/>
        <w:ind w:firstLine="480"/>
        <w:rPr>
          <w:rFonts w:ascii="宋体" w:eastAsia="宋体" w:hAnsi="宋体" w:cs="Arial"/>
          <w:sz w:val="24"/>
          <w:szCs w:val="24"/>
        </w:rPr>
      </w:pPr>
      <w:bookmarkStart w:id="1" w:name="1_1"/>
      <w:bookmarkStart w:id="2" w:name="1-1"/>
      <w:bookmarkStart w:id="3" w:name="sub6672742_1_1"/>
      <w:bookmarkStart w:id="4" w:name="学院地位"/>
      <w:bookmarkEnd w:id="1"/>
      <w:bookmarkEnd w:id="2"/>
      <w:bookmarkEnd w:id="3"/>
      <w:bookmarkEnd w:id="4"/>
      <w:r w:rsidRPr="001F616A">
        <w:rPr>
          <w:rFonts w:ascii="宋体" w:eastAsia="宋体" w:hAnsi="宋体" w:cs="Arial" w:hint="eastAsia"/>
          <w:sz w:val="24"/>
          <w:szCs w:val="24"/>
        </w:rPr>
        <w:t>学院为国家财政部财政系统干部定点培训基地、全国高校财政学教学研究会理事单位、中国劳动学会劳动科学教育分会理事单位、黑龙江省哲学与社会科学研究基地</w:t>
      </w:r>
      <w:r w:rsidRPr="001F616A">
        <w:rPr>
          <w:rFonts w:ascii="宋体" w:eastAsia="宋体" w:hAnsi="宋体" w:cs="Arial"/>
          <w:sz w:val="24"/>
          <w:szCs w:val="24"/>
        </w:rPr>
        <w:t>——</w:t>
      </w:r>
      <w:r w:rsidRPr="001F616A">
        <w:rPr>
          <w:rFonts w:ascii="宋体" w:eastAsia="宋体" w:hAnsi="宋体" w:cs="Arial" w:hint="eastAsia"/>
          <w:sz w:val="24"/>
          <w:szCs w:val="24"/>
        </w:rPr>
        <w:t>财政税务研究基地等。</w:t>
      </w:r>
      <w:bookmarkStart w:id="5" w:name="1_2"/>
      <w:bookmarkStart w:id="6" w:name="1-2"/>
      <w:bookmarkStart w:id="7" w:name="sub6672742_1_2"/>
      <w:bookmarkStart w:id="8" w:name="学科专业"/>
      <w:bookmarkEnd w:id="5"/>
      <w:bookmarkEnd w:id="6"/>
      <w:bookmarkEnd w:id="7"/>
      <w:bookmarkEnd w:id="8"/>
      <w:r w:rsidRPr="001F616A">
        <w:rPr>
          <w:rFonts w:ascii="宋体" w:eastAsia="宋体" w:hAnsi="宋体" w:cs="Arial" w:hint="eastAsia"/>
          <w:sz w:val="24"/>
          <w:szCs w:val="24"/>
        </w:rPr>
        <w:t>学院现有财政学（含税务、资产管理与评估方向</w:t>
      </w:r>
      <w:r w:rsidRPr="001F616A">
        <w:rPr>
          <w:rFonts w:ascii="宋体" w:eastAsia="宋体" w:hAnsi="宋体" w:cs="Arial"/>
          <w:sz w:val="24"/>
          <w:szCs w:val="24"/>
        </w:rPr>
        <w:t>2</w:t>
      </w:r>
      <w:r w:rsidRPr="001F616A">
        <w:rPr>
          <w:rFonts w:ascii="宋体" w:eastAsia="宋体" w:hAnsi="宋体" w:cs="Arial" w:hint="eastAsia"/>
          <w:sz w:val="24"/>
          <w:szCs w:val="24"/>
        </w:rPr>
        <w:t>个方向）、行政管理、劳动与社会保障</w:t>
      </w:r>
      <w:r w:rsidRPr="001F616A">
        <w:rPr>
          <w:rFonts w:ascii="宋体" w:eastAsia="宋体" w:hAnsi="宋体" w:cs="Arial"/>
          <w:sz w:val="24"/>
          <w:szCs w:val="24"/>
        </w:rPr>
        <w:t>3</w:t>
      </w:r>
      <w:r w:rsidRPr="001F616A">
        <w:rPr>
          <w:rFonts w:ascii="宋体" w:eastAsia="宋体" w:hAnsi="宋体" w:cs="Arial" w:hint="eastAsia"/>
          <w:sz w:val="24"/>
          <w:szCs w:val="24"/>
        </w:rPr>
        <w:t>个本科专业，其中财政学专业为省级重点建设专业、劳动与社会保障专业为黑龙江省高校所独有，财政学、行政管理专业具有硕士学位授予权，财政学科为“十一五”和“十二五”重点学科。设有财税教研室、行政管理教研室、劳动与社会保障教研室、财税研究所和实验中心等机构。</w:t>
      </w:r>
    </w:p>
    <w:p w:rsidR="00154E04" w:rsidRPr="001F616A" w:rsidRDefault="00154E04" w:rsidP="001F616A">
      <w:pPr>
        <w:shd w:val="clear" w:color="auto" w:fill="FFFFFF"/>
        <w:spacing w:after="0" w:line="360" w:lineRule="exact"/>
        <w:ind w:firstLine="480"/>
        <w:rPr>
          <w:rFonts w:ascii="宋体" w:eastAsia="宋体" w:hAnsi="宋体" w:cs="Arial"/>
          <w:sz w:val="24"/>
          <w:szCs w:val="24"/>
        </w:rPr>
      </w:pPr>
      <w:bookmarkStart w:id="9" w:name="1_3"/>
      <w:bookmarkStart w:id="10" w:name="1-3"/>
      <w:bookmarkStart w:id="11" w:name="sub6672742_1_3"/>
      <w:bookmarkStart w:id="12" w:name="师资情况"/>
      <w:bookmarkEnd w:id="9"/>
      <w:bookmarkEnd w:id="10"/>
      <w:bookmarkEnd w:id="11"/>
      <w:bookmarkEnd w:id="12"/>
      <w:r w:rsidRPr="001F616A">
        <w:rPr>
          <w:rFonts w:ascii="宋体" w:eastAsia="宋体" w:hAnsi="宋体" w:cs="Arial" w:hint="eastAsia"/>
          <w:sz w:val="24"/>
          <w:szCs w:val="24"/>
        </w:rPr>
        <w:t>现有专兼职教师</w:t>
      </w:r>
      <w:r w:rsidRPr="001F616A">
        <w:rPr>
          <w:rFonts w:ascii="宋体" w:eastAsia="宋体" w:hAnsi="宋体" w:cs="Arial"/>
          <w:sz w:val="24"/>
          <w:szCs w:val="24"/>
        </w:rPr>
        <w:t>54</w:t>
      </w:r>
      <w:r w:rsidRPr="001F616A">
        <w:rPr>
          <w:rFonts w:ascii="宋体" w:eastAsia="宋体" w:hAnsi="宋体" w:cs="Arial" w:hint="eastAsia"/>
          <w:sz w:val="24"/>
          <w:szCs w:val="24"/>
        </w:rPr>
        <w:t>人，其中副高级以上职称教师</w:t>
      </w:r>
      <w:r w:rsidRPr="001F616A">
        <w:rPr>
          <w:rFonts w:ascii="宋体" w:eastAsia="宋体" w:hAnsi="宋体" w:cs="Arial"/>
          <w:sz w:val="24"/>
          <w:szCs w:val="24"/>
        </w:rPr>
        <w:t>30</w:t>
      </w:r>
      <w:r w:rsidRPr="001F616A">
        <w:rPr>
          <w:rFonts w:ascii="宋体" w:eastAsia="宋体" w:hAnsi="宋体" w:cs="Arial" w:hint="eastAsia"/>
          <w:sz w:val="24"/>
          <w:szCs w:val="24"/>
        </w:rPr>
        <w:t>人，博士教师</w:t>
      </w:r>
      <w:r w:rsidRPr="001F616A">
        <w:rPr>
          <w:rFonts w:ascii="宋体" w:eastAsia="宋体" w:hAnsi="宋体" w:cs="Arial"/>
          <w:sz w:val="24"/>
          <w:szCs w:val="24"/>
        </w:rPr>
        <w:t>15</w:t>
      </w:r>
      <w:r w:rsidRPr="001F616A">
        <w:rPr>
          <w:rFonts w:ascii="宋体" w:eastAsia="宋体" w:hAnsi="宋体" w:cs="Arial" w:hint="eastAsia"/>
          <w:sz w:val="24"/>
          <w:szCs w:val="24"/>
        </w:rPr>
        <w:t>人（博士后</w:t>
      </w:r>
      <w:r w:rsidRPr="001F616A">
        <w:rPr>
          <w:rFonts w:ascii="宋体" w:eastAsia="宋体" w:hAnsi="宋体" w:cs="Arial"/>
          <w:sz w:val="24"/>
          <w:szCs w:val="24"/>
        </w:rPr>
        <w:t>2</w:t>
      </w:r>
      <w:r w:rsidRPr="001F616A">
        <w:rPr>
          <w:rFonts w:ascii="宋体" w:eastAsia="宋体" w:hAnsi="宋体" w:cs="Arial" w:hint="eastAsia"/>
          <w:sz w:val="24"/>
          <w:szCs w:val="24"/>
        </w:rPr>
        <w:t>人、在读博士后</w:t>
      </w:r>
      <w:r w:rsidRPr="001F616A">
        <w:rPr>
          <w:rFonts w:ascii="宋体" w:eastAsia="宋体" w:hAnsi="宋体" w:cs="Arial"/>
          <w:sz w:val="24"/>
          <w:szCs w:val="24"/>
        </w:rPr>
        <w:t>1</w:t>
      </w:r>
      <w:r w:rsidRPr="001F616A">
        <w:rPr>
          <w:rFonts w:ascii="宋体" w:eastAsia="宋体" w:hAnsi="宋体" w:cs="Arial" w:hint="eastAsia"/>
          <w:sz w:val="24"/>
          <w:szCs w:val="24"/>
        </w:rPr>
        <w:t>人）、在读博士教师</w:t>
      </w:r>
      <w:r w:rsidRPr="001F616A">
        <w:rPr>
          <w:rFonts w:ascii="宋体" w:eastAsia="宋体" w:hAnsi="宋体" w:cs="Arial"/>
          <w:sz w:val="24"/>
          <w:szCs w:val="24"/>
        </w:rPr>
        <w:t>12</w:t>
      </w:r>
      <w:r w:rsidRPr="001F616A">
        <w:rPr>
          <w:rFonts w:ascii="宋体" w:eastAsia="宋体" w:hAnsi="宋体" w:cs="Arial" w:hint="eastAsia"/>
          <w:sz w:val="24"/>
          <w:szCs w:val="24"/>
        </w:rPr>
        <w:t>人；省级财政学科带头人、后备带头人各</w:t>
      </w:r>
      <w:r w:rsidRPr="001F616A">
        <w:rPr>
          <w:rFonts w:ascii="宋体" w:eastAsia="宋体" w:hAnsi="宋体" w:cs="Arial"/>
          <w:sz w:val="24"/>
          <w:szCs w:val="24"/>
        </w:rPr>
        <w:t>1</w:t>
      </w:r>
      <w:r w:rsidRPr="001F616A">
        <w:rPr>
          <w:rFonts w:ascii="宋体" w:eastAsia="宋体" w:hAnsi="宋体" w:cs="Arial" w:hint="eastAsia"/>
          <w:sz w:val="24"/>
          <w:szCs w:val="24"/>
        </w:rPr>
        <w:t>人；享受国务院政府特殊津贴专家</w:t>
      </w:r>
      <w:r w:rsidRPr="001F616A">
        <w:rPr>
          <w:rFonts w:ascii="宋体" w:eastAsia="宋体" w:hAnsi="宋体" w:cs="Arial"/>
          <w:sz w:val="24"/>
          <w:szCs w:val="24"/>
        </w:rPr>
        <w:t>2</w:t>
      </w:r>
      <w:r w:rsidRPr="001F616A">
        <w:rPr>
          <w:rFonts w:ascii="宋体" w:eastAsia="宋体" w:hAnsi="宋体" w:cs="Arial" w:hint="eastAsia"/>
          <w:sz w:val="24"/>
          <w:szCs w:val="24"/>
        </w:rPr>
        <w:t>人。</w:t>
      </w:r>
      <w:bookmarkStart w:id="13" w:name="1_4"/>
      <w:bookmarkStart w:id="14" w:name="1-4"/>
      <w:bookmarkStart w:id="15" w:name="sub6672742_1_4"/>
      <w:bookmarkStart w:id="16" w:name="科研学术"/>
      <w:bookmarkEnd w:id="13"/>
      <w:bookmarkEnd w:id="14"/>
      <w:bookmarkEnd w:id="15"/>
      <w:bookmarkEnd w:id="16"/>
      <w:r w:rsidRPr="001F616A">
        <w:rPr>
          <w:rFonts w:ascii="宋体" w:eastAsia="宋体" w:hAnsi="宋体" w:cs="Arial" w:hint="eastAsia"/>
          <w:sz w:val="24"/>
          <w:szCs w:val="24"/>
        </w:rPr>
        <w:t>全院教师近</w:t>
      </w:r>
      <w:r w:rsidRPr="001F616A">
        <w:rPr>
          <w:rFonts w:ascii="宋体" w:eastAsia="宋体" w:hAnsi="宋体" w:cs="Arial"/>
          <w:sz w:val="24"/>
          <w:szCs w:val="24"/>
        </w:rPr>
        <w:t>5</w:t>
      </w:r>
      <w:r w:rsidRPr="001F616A">
        <w:rPr>
          <w:rFonts w:ascii="宋体" w:eastAsia="宋体" w:hAnsi="宋体" w:cs="Arial" w:hint="eastAsia"/>
          <w:sz w:val="24"/>
          <w:szCs w:val="24"/>
        </w:rPr>
        <w:t>年来编写著述</w:t>
      </w:r>
      <w:r w:rsidRPr="001F616A">
        <w:rPr>
          <w:rFonts w:ascii="宋体" w:eastAsia="宋体" w:hAnsi="宋体" w:cs="Arial"/>
          <w:sz w:val="24"/>
          <w:szCs w:val="24"/>
        </w:rPr>
        <w:t>31</w:t>
      </w:r>
      <w:r w:rsidRPr="001F616A">
        <w:rPr>
          <w:rFonts w:ascii="宋体" w:eastAsia="宋体" w:hAnsi="宋体" w:cs="Arial" w:hint="eastAsia"/>
          <w:sz w:val="24"/>
          <w:szCs w:val="24"/>
        </w:rPr>
        <w:t>部，其中专著</w:t>
      </w:r>
      <w:r w:rsidRPr="001F616A">
        <w:rPr>
          <w:rFonts w:ascii="宋体" w:eastAsia="宋体" w:hAnsi="宋体" w:cs="Arial"/>
          <w:sz w:val="24"/>
          <w:szCs w:val="24"/>
        </w:rPr>
        <w:t>9</w:t>
      </w:r>
      <w:r w:rsidRPr="001F616A">
        <w:rPr>
          <w:rFonts w:ascii="宋体" w:eastAsia="宋体" w:hAnsi="宋体" w:cs="Arial" w:hint="eastAsia"/>
          <w:sz w:val="24"/>
          <w:szCs w:val="24"/>
        </w:rPr>
        <w:t>部；在省级以上刊物发表论文</w:t>
      </w:r>
      <w:r w:rsidRPr="001F616A">
        <w:rPr>
          <w:rFonts w:ascii="宋体" w:eastAsia="宋体" w:hAnsi="宋体" w:cs="Arial"/>
          <w:sz w:val="24"/>
          <w:szCs w:val="24"/>
        </w:rPr>
        <w:t>300</w:t>
      </w:r>
      <w:r w:rsidRPr="001F616A">
        <w:rPr>
          <w:rFonts w:ascii="宋体" w:eastAsia="宋体" w:hAnsi="宋体" w:cs="Arial" w:hint="eastAsia"/>
          <w:sz w:val="24"/>
          <w:szCs w:val="24"/>
        </w:rPr>
        <w:t>余篇，其中有</w:t>
      </w:r>
      <w:r w:rsidRPr="001F616A">
        <w:rPr>
          <w:rFonts w:ascii="宋体" w:eastAsia="宋体" w:hAnsi="宋体" w:cs="Arial"/>
          <w:sz w:val="24"/>
          <w:szCs w:val="24"/>
        </w:rPr>
        <w:t>40</w:t>
      </w:r>
      <w:r w:rsidRPr="001F616A">
        <w:rPr>
          <w:rFonts w:ascii="宋体" w:eastAsia="宋体" w:hAnsi="宋体" w:cs="Arial" w:hint="eastAsia"/>
          <w:sz w:val="24"/>
          <w:szCs w:val="24"/>
        </w:rPr>
        <w:t>余篇论文被《新华文摘》、中国人大报刊资料中心及有关文库、论文集全文转载或收录；承担省部级以上科研课题</w:t>
      </w:r>
      <w:r w:rsidRPr="001F616A">
        <w:rPr>
          <w:rFonts w:ascii="宋体" w:eastAsia="宋体" w:hAnsi="宋体" w:cs="Arial"/>
          <w:sz w:val="24"/>
          <w:szCs w:val="24"/>
        </w:rPr>
        <w:t>30</w:t>
      </w:r>
      <w:r w:rsidRPr="001F616A">
        <w:rPr>
          <w:rFonts w:ascii="宋体" w:eastAsia="宋体" w:hAnsi="宋体" w:cs="Arial" w:hint="eastAsia"/>
          <w:sz w:val="24"/>
          <w:szCs w:val="24"/>
        </w:rPr>
        <w:t>余项，其中国家级</w:t>
      </w:r>
      <w:r w:rsidRPr="001F616A">
        <w:rPr>
          <w:rFonts w:ascii="宋体" w:eastAsia="宋体" w:hAnsi="宋体" w:cs="Arial"/>
          <w:sz w:val="24"/>
          <w:szCs w:val="24"/>
        </w:rPr>
        <w:t>5</w:t>
      </w:r>
      <w:r w:rsidRPr="001F616A">
        <w:rPr>
          <w:rFonts w:ascii="宋体" w:eastAsia="宋体" w:hAnsi="宋体" w:cs="Arial" w:hint="eastAsia"/>
          <w:sz w:val="24"/>
          <w:szCs w:val="24"/>
        </w:rPr>
        <w:t>项；获省部级以上教学、科研奖励</w:t>
      </w:r>
      <w:r w:rsidRPr="001F616A">
        <w:rPr>
          <w:rFonts w:ascii="宋体" w:eastAsia="宋体" w:hAnsi="宋体" w:cs="Arial"/>
          <w:sz w:val="24"/>
          <w:szCs w:val="24"/>
        </w:rPr>
        <w:t>18</w:t>
      </w:r>
      <w:r w:rsidRPr="001F616A">
        <w:rPr>
          <w:rFonts w:ascii="宋体" w:eastAsia="宋体" w:hAnsi="宋体" w:cs="Arial" w:hint="eastAsia"/>
          <w:sz w:val="24"/>
          <w:szCs w:val="24"/>
        </w:rPr>
        <w:t>项，其中获省级优秀教学成果一等奖</w:t>
      </w:r>
      <w:r w:rsidRPr="001F616A">
        <w:rPr>
          <w:rFonts w:ascii="宋体" w:eastAsia="宋体" w:hAnsi="宋体" w:cs="Arial"/>
          <w:sz w:val="24"/>
          <w:szCs w:val="24"/>
        </w:rPr>
        <w:t>2</w:t>
      </w:r>
      <w:r w:rsidRPr="001F616A">
        <w:rPr>
          <w:rFonts w:ascii="宋体" w:eastAsia="宋体" w:hAnsi="宋体" w:cs="Arial" w:hint="eastAsia"/>
          <w:sz w:val="24"/>
          <w:szCs w:val="24"/>
        </w:rPr>
        <w:t>项、省部级优秀科研成果一等奖</w:t>
      </w:r>
      <w:r w:rsidRPr="001F616A">
        <w:rPr>
          <w:rFonts w:ascii="宋体" w:eastAsia="宋体" w:hAnsi="宋体" w:cs="Arial"/>
          <w:sz w:val="24"/>
          <w:szCs w:val="24"/>
        </w:rPr>
        <w:t>4</w:t>
      </w:r>
      <w:r w:rsidRPr="001F616A">
        <w:rPr>
          <w:rFonts w:ascii="宋体" w:eastAsia="宋体" w:hAnsi="宋体" w:cs="Arial" w:hint="eastAsia"/>
          <w:sz w:val="24"/>
          <w:szCs w:val="24"/>
        </w:rPr>
        <w:t>项</w:t>
      </w:r>
      <w:bookmarkStart w:id="17" w:name="1_5"/>
      <w:bookmarkStart w:id="18" w:name="1-5"/>
      <w:bookmarkStart w:id="19" w:name="sub6672742_1_5"/>
      <w:bookmarkStart w:id="20" w:name="财院学生"/>
      <w:bookmarkEnd w:id="17"/>
      <w:bookmarkEnd w:id="18"/>
      <w:bookmarkEnd w:id="19"/>
      <w:bookmarkEnd w:id="20"/>
      <w:r w:rsidRPr="001F616A">
        <w:rPr>
          <w:rFonts w:ascii="宋体" w:eastAsia="宋体" w:hAnsi="宋体" w:cs="Arial" w:hint="eastAsia"/>
          <w:sz w:val="24"/>
          <w:szCs w:val="24"/>
        </w:rPr>
        <w:t>，学院毕业生累计</w:t>
      </w:r>
      <w:r w:rsidRPr="001F616A">
        <w:rPr>
          <w:rFonts w:ascii="宋体" w:eastAsia="宋体" w:hAnsi="宋体" w:cs="Arial"/>
          <w:sz w:val="24"/>
          <w:szCs w:val="24"/>
        </w:rPr>
        <w:t>4354</w:t>
      </w:r>
      <w:r w:rsidRPr="001F616A">
        <w:rPr>
          <w:rFonts w:ascii="宋体" w:eastAsia="宋体" w:hAnsi="宋体" w:cs="Arial" w:hint="eastAsia"/>
          <w:sz w:val="24"/>
          <w:szCs w:val="24"/>
        </w:rPr>
        <w:t>人，大部分已成为业务骨干乃至走上了领导岗位，深受用人单位的好评。在校生</w:t>
      </w:r>
      <w:r w:rsidRPr="001F616A">
        <w:rPr>
          <w:rFonts w:ascii="宋体" w:eastAsia="宋体" w:hAnsi="宋体" w:cs="Arial"/>
          <w:sz w:val="24"/>
          <w:szCs w:val="24"/>
        </w:rPr>
        <w:t>2053</w:t>
      </w:r>
      <w:r w:rsidRPr="001F616A">
        <w:rPr>
          <w:rFonts w:ascii="宋体" w:eastAsia="宋体" w:hAnsi="宋体" w:cs="Arial" w:hint="eastAsia"/>
          <w:sz w:val="24"/>
          <w:szCs w:val="24"/>
        </w:rPr>
        <w:t>人（其中研究生</w:t>
      </w:r>
      <w:r w:rsidRPr="001F616A">
        <w:rPr>
          <w:rFonts w:ascii="宋体" w:eastAsia="宋体" w:hAnsi="宋体" w:cs="Arial"/>
          <w:sz w:val="24"/>
          <w:szCs w:val="24"/>
        </w:rPr>
        <w:t>140</w:t>
      </w:r>
      <w:r w:rsidRPr="001F616A">
        <w:rPr>
          <w:rFonts w:ascii="宋体" w:eastAsia="宋体" w:hAnsi="宋体" w:cs="Arial" w:hint="eastAsia"/>
          <w:sz w:val="24"/>
          <w:szCs w:val="24"/>
        </w:rPr>
        <w:t>人），本科专业实施“</w:t>
      </w:r>
      <w:r w:rsidRPr="001F616A">
        <w:rPr>
          <w:rFonts w:ascii="宋体" w:eastAsia="宋体" w:hAnsi="宋体" w:cs="Arial"/>
          <w:sz w:val="24"/>
          <w:szCs w:val="24"/>
        </w:rPr>
        <w:t>561</w:t>
      </w:r>
      <w:r w:rsidRPr="001F616A">
        <w:rPr>
          <w:rFonts w:ascii="宋体" w:eastAsia="宋体" w:hAnsi="宋体" w:cs="Arial" w:hint="eastAsia"/>
          <w:sz w:val="24"/>
          <w:szCs w:val="24"/>
        </w:rPr>
        <w:t>”（五功、六能、一适应）的人才培养模式。目前全院师生正以崭新的精神面貌，以“治学唯实、理财为公”为院训，以“团结、稳定、务实、创新、争优”为目标，为实现学院在省内乃至国内同类院系中领先的目标而努力奋斗。</w:t>
      </w:r>
    </w:p>
    <w:p w:rsidR="00154E04" w:rsidRDefault="00154E04" w:rsidP="001F616A">
      <w:pPr>
        <w:pStyle w:val="NormalWeb"/>
        <w:shd w:val="clear" w:color="auto" w:fill="FFFFFF"/>
        <w:adjustRightInd w:val="0"/>
        <w:snapToGrid w:val="0"/>
        <w:spacing w:before="0" w:beforeAutospacing="0" w:after="0" w:afterAutospacing="0" w:line="360" w:lineRule="exact"/>
        <w:rPr>
          <w:rStyle w:val="Strong"/>
          <w:rFonts w:ascii="Times New Roman" w:hAnsi="Times New Roman"/>
          <w:sz w:val="27"/>
          <w:szCs w:val="27"/>
        </w:rPr>
      </w:pPr>
    </w:p>
    <w:p w:rsidR="00154E04" w:rsidRPr="001F616A" w:rsidRDefault="00154E04" w:rsidP="001F616A">
      <w:pPr>
        <w:pStyle w:val="NormalWeb"/>
        <w:shd w:val="clear" w:color="auto" w:fill="FFFFFF"/>
        <w:adjustRightInd w:val="0"/>
        <w:snapToGrid w:val="0"/>
        <w:spacing w:before="0" w:beforeAutospacing="0" w:after="0" w:afterAutospacing="0" w:line="360" w:lineRule="exact"/>
        <w:rPr>
          <w:rFonts w:ascii="Times New Roman" w:hAnsi="Times New Roman" w:cs="Times New Roman"/>
        </w:rPr>
      </w:pPr>
      <w:r w:rsidRPr="001F616A">
        <w:rPr>
          <w:rStyle w:val="Strong"/>
          <w:rFonts w:ascii="Times New Roman" w:hAnsi="Times New Roman" w:hint="eastAsia"/>
          <w:sz w:val="27"/>
          <w:szCs w:val="27"/>
        </w:rPr>
        <w:t>二、调剂专业与代码</w:t>
      </w:r>
    </w:p>
    <w:p w:rsidR="00154E04" w:rsidRPr="001F616A" w:rsidRDefault="00154E04" w:rsidP="00F06D23">
      <w:pPr>
        <w:pStyle w:val="NormalWeb"/>
        <w:shd w:val="clear" w:color="auto" w:fill="FFFFFF"/>
        <w:adjustRightInd w:val="0"/>
        <w:snapToGrid w:val="0"/>
        <w:spacing w:before="0" w:beforeAutospacing="0" w:after="0" w:afterAutospacing="0" w:line="360" w:lineRule="exact"/>
        <w:rPr>
          <w:rStyle w:val="Strong"/>
          <w:rFonts w:ascii="Times New Roman" w:hAnsi="Times New Roman"/>
          <w:sz w:val="27"/>
          <w:szCs w:val="27"/>
        </w:rPr>
      </w:pPr>
      <w:r w:rsidRPr="001F616A">
        <w:rPr>
          <w:rStyle w:val="Strong"/>
          <w:rFonts w:ascii="Times New Roman" w:hAnsi="Times New Roman" w:hint="eastAsia"/>
          <w:sz w:val="27"/>
          <w:szCs w:val="27"/>
        </w:rPr>
        <w:t>学硕</w:t>
      </w:r>
      <w:r>
        <w:rPr>
          <w:rStyle w:val="Strong"/>
          <w:rFonts w:ascii="Times New Roman" w:hAnsi="Times New Roman"/>
          <w:sz w:val="27"/>
          <w:szCs w:val="27"/>
        </w:rPr>
        <w:t xml:space="preserve"> </w:t>
      </w:r>
      <w:r w:rsidRPr="001F616A">
        <w:rPr>
          <w:rStyle w:val="Strong"/>
          <w:rFonts w:ascii="Times New Roman" w:hAnsi="Times New Roman" w:hint="eastAsia"/>
          <w:sz w:val="27"/>
          <w:szCs w:val="27"/>
        </w:rPr>
        <w:t>：</w:t>
      </w:r>
      <w:r w:rsidRPr="001F616A">
        <w:rPr>
          <w:rStyle w:val="Strong"/>
          <w:rFonts w:ascii="Times New Roman" w:hAnsi="Times New Roman"/>
          <w:sz w:val="27"/>
          <w:szCs w:val="27"/>
        </w:rPr>
        <w:t xml:space="preserve">020203 </w:t>
      </w:r>
      <w:r w:rsidRPr="001F616A">
        <w:rPr>
          <w:rStyle w:val="Strong"/>
          <w:rFonts w:ascii="Times New Roman" w:hAnsi="Times New Roman" w:hint="eastAsia"/>
          <w:sz w:val="27"/>
          <w:szCs w:val="27"/>
        </w:rPr>
        <w:t>财政学；</w:t>
      </w:r>
      <w:r w:rsidRPr="001F616A">
        <w:rPr>
          <w:rStyle w:val="Strong"/>
          <w:rFonts w:ascii="Times New Roman" w:hAnsi="Times New Roman"/>
          <w:sz w:val="27"/>
          <w:szCs w:val="27"/>
        </w:rPr>
        <w:t xml:space="preserve"> 020207</w:t>
      </w:r>
      <w:r w:rsidRPr="001F616A">
        <w:rPr>
          <w:rStyle w:val="Strong"/>
          <w:rFonts w:ascii="Times New Roman" w:hAnsi="Times New Roman" w:hint="eastAsia"/>
          <w:sz w:val="27"/>
          <w:szCs w:val="27"/>
        </w:rPr>
        <w:t>劳动经济学</w:t>
      </w:r>
      <w:r w:rsidRPr="001F616A">
        <w:rPr>
          <w:rStyle w:val="Strong"/>
          <w:rFonts w:ascii="Times New Roman" w:hAnsi="Times New Roman"/>
          <w:sz w:val="27"/>
          <w:szCs w:val="27"/>
        </w:rPr>
        <w:t xml:space="preserve"> </w:t>
      </w:r>
      <w:r>
        <w:rPr>
          <w:rStyle w:val="Strong"/>
          <w:rFonts w:ascii="Times New Roman" w:hAnsi="Times New Roman"/>
          <w:sz w:val="27"/>
          <w:szCs w:val="27"/>
        </w:rPr>
        <w:t>;</w:t>
      </w:r>
      <w:r w:rsidRPr="001F616A">
        <w:rPr>
          <w:rStyle w:val="Strong"/>
          <w:rFonts w:ascii="Times New Roman" w:hAnsi="Times New Roman"/>
          <w:sz w:val="27"/>
          <w:szCs w:val="27"/>
        </w:rPr>
        <w:t xml:space="preserve"> 120403</w:t>
      </w:r>
      <w:r w:rsidRPr="001F616A">
        <w:rPr>
          <w:rStyle w:val="Strong"/>
          <w:rFonts w:ascii="Times New Roman" w:hAnsi="Times New Roman" w:hint="eastAsia"/>
          <w:sz w:val="27"/>
          <w:szCs w:val="27"/>
        </w:rPr>
        <w:t>教育经济与管理</w:t>
      </w:r>
    </w:p>
    <w:p w:rsidR="00154E04" w:rsidRPr="001F616A" w:rsidRDefault="00154E04" w:rsidP="001F616A">
      <w:pPr>
        <w:pStyle w:val="NormalWeb"/>
        <w:shd w:val="clear" w:color="auto" w:fill="FFFFFF"/>
        <w:adjustRightInd w:val="0"/>
        <w:snapToGrid w:val="0"/>
        <w:spacing w:before="0" w:beforeAutospacing="0" w:after="0" w:afterAutospacing="0" w:line="360" w:lineRule="exact"/>
        <w:rPr>
          <w:rStyle w:val="Strong"/>
          <w:rFonts w:ascii="Times New Roman" w:hAnsi="Times New Roman"/>
          <w:sz w:val="27"/>
          <w:szCs w:val="27"/>
        </w:rPr>
      </w:pPr>
      <w:r w:rsidRPr="001F616A">
        <w:rPr>
          <w:rStyle w:val="Strong"/>
          <w:rFonts w:ascii="Times New Roman" w:hAnsi="Times New Roman" w:hint="eastAsia"/>
          <w:sz w:val="27"/>
          <w:szCs w:val="27"/>
        </w:rPr>
        <w:t>专硕：</w:t>
      </w:r>
      <w:r w:rsidRPr="001F616A">
        <w:rPr>
          <w:rStyle w:val="Strong"/>
          <w:rFonts w:ascii="Times New Roman" w:hAnsi="Times New Roman"/>
          <w:sz w:val="27"/>
          <w:szCs w:val="27"/>
        </w:rPr>
        <w:t>025300</w:t>
      </w:r>
      <w:r w:rsidRPr="001F616A">
        <w:rPr>
          <w:rStyle w:val="Strong"/>
          <w:rFonts w:ascii="Times New Roman" w:hAnsi="Times New Roman" w:hint="eastAsia"/>
          <w:sz w:val="27"/>
          <w:szCs w:val="27"/>
        </w:rPr>
        <w:t>税务</w:t>
      </w:r>
      <w:r w:rsidRPr="001F616A">
        <w:rPr>
          <w:rStyle w:val="Strong"/>
          <w:rFonts w:ascii="Times New Roman" w:hAnsi="Times New Roman"/>
          <w:sz w:val="27"/>
          <w:szCs w:val="27"/>
        </w:rPr>
        <w:t xml:space="preserve">  025600</w:t>
      </w:r>
      <w:r w:rsidRPr="001F616A">
        <w:rPr>
          <w:rStyle w:val="Strong"/>
          <w:rFonts w:ascii="Times New Roman" w:hAnsi="Times New Roman" w:hint="eastAsia"/>
          <w:sz w:val="27"/>
          <w:szCs w:val="27"/>
        </w:rPr>
        <w:t>资产评估</w:t>
      </w:r>
    </w:p>
    <w:p w:rsidR="00154E04" w:rsidRDefault="00154E04" w:rsidP="001F616A">
      <w:pPr>
        <w:pStyle w:val="NormalWeb"/>
        <w:shd w:val="clear" w:color="auto" w:fill="FFFFFF"/>
        <w:adjustRightInd w:val="0"/>
        <w:snapToGrid w:val="0"/>
        <w:spacing w:before="0" w:beforeAutospacing="0" w:after="0" w:afterAutospacing="0" w:line="360" w:lineRule="exact"/>
        <w:rPr>
          <w:rStyle w:val="Strong"/>
          <w:rFonts w:ascii="Times New Roman" w:hAnsi="Times New Roman"/>
          <w:sz w:val="27"/>
          <w:szCs w:val="27"/>
        </w:rPr>
      </w:pPr>
    </w:p>
    <w:p w:rsidR="00154E04" w:rsidRPr="001F616A" w:rsidRDefault="00154E04" w:rsidP="001F616A">
      <w:pPr>
        <w:pStyle w:val="NormalWeb"/>
        <w:shd w:val="clear" w:color="auto" w:fill="FFFFFF"/>
        <w:adjustRightInd w:val="0"/>
        <w:snapToGrid w:val="0"/>
        <w:spacing w:before="0" w:beforeAutospacing="0" w:after="0" w:afterAutospacing="0" w:line="360" w:lineRule="exact"/>
        <w:rPr>
          <w:rFonts w:ascii="Times New Roman" w:hAnsi="Times New Roman" w:cs="Times New Roman"/>
        </w:rPr>
      </w:pPr>
      <w:r w:rsidRPr="001F616A">
        <w:rPr>
          <w:rStyle w:val="Strong"/>
          <w:rFonts w:ascii="Times New Roman" w:hAnsi="Times New Roman" w:hint="eastAsia"/>
          <w:sz w:val="27"/>
          <w:szCs w:val="27"/>
        </w:rPr>
        <w:t>三、调剂要求</w:t>
      </w:r>
    </w:p>
    <w:p w:rsidR="00154E04" w:rsidRPr="001F616A" w:rsidRDefault="00154E04" w:rsidP="00F06D23">
      <w:pPr>
        <w:pStyle w:val="NormalWeb"/>
        <w:shd w:val="clear" w:color="auto" w:fill="FFFFFF"/>
        <w:adjustRightInd w:val="0"/>
        <w:snapToGrid w:val="0"/>
        <w:spacing w:before="0" w:beforeAutospacing="0" w:after="0" w:afterAutospacing="0" w:line="360" w:lineRule="exact"/>
        <w:ind w:left="-360" w:firstLineChars="200" w:firstLine="31680"/>
        <w:rPr>
          <w:rFonts w:ascii="Times New Roman" w:hAnsi="Times New Roman" w:cs="Times New Roman"/>
        </w:rPr>
      </w:pPr>
      <w:r w:rsidRPr="001F616A">
        <w:rPr>
          <w:rFonts w:ascii="Times New Roman" w:hAnsi="Times New Roman" w:cs="Times New Roman"/>
        </w:rPr>
        <w:t>1.</w:t>
      </w:r>
      <w:r w:rsidRPr="001F616A">
        <w:rPr>
          <w:rFonts w:ascii="Times New Roman" w:hAnsi="Times New Roman" w:cs="Times New Roman" w:hint="eastAsia"/>
        </w:rPr>
        <w:t>初试成绩达到教育部统一规定的</w:t>
      </w:r>
      <w:r w:rsidRPr="001F616A">
        <w:rPr>
          <w:rFonts w:ascii="Times New Roman" w:hAnsi="Times New Roman" w:cs="Times New Roman"/>
        </w:rPr>
        <w:t>A</w:t>
      </w:r>
      <w:r w:rsidRPr="001F616A">
        <w:rPr>
          <w:rFonts w:ascii="Times New Roman" w:hAnsi="Times New Roman" w:cs="Times New Roman" w:hint="eastAsia"/>
        </w:rPr>
        <w:t>类地区复试分数线（单科、总分），可参考</w:t>
      </w:r>
      <w:r w:rsidRPr="001F616A">
        <w:rPr>
          <w:rFonts w:ascii="Times New Roman" w:hAnsi="Times New Roman" w:cs="Times New Roman"/>
        </w:rPr>
        <w:t>2017</w:t>
      </w:r>
      <w:r w:rsidRPr="001F616A">
        <w:rPr>
          <w:rFonts w:ascii="Times New Roman" w:hAnsi="Times New Roman" w:cs="Times New Roman" w:hint="eastAsia"/>
        </w:rPr>
        <w:t>年国家线；</w:t>
      </w:r>
    </w:p>
    <w:p w:rsidR="00154E04" w:rsidRPr="001F616A" w:rsidRDefault="00154E04" w:rsidP="00F06D23">
      <w:pPr>
        <w:pStyle w:val="NormalWeb"/>
        <w:shd w:val="clear" w:color="auto" w:fill="FFFFFF"/>
        <w:adjustRightInd w:val="0"/>
        <w:snapToGrid w:val="0"/>
        <w:spacing w:before="0" w:beforeAutospacing="0" w:after="0" w:afterAutospacing="0" w:line="360" w:lineRule="exact"/>
        <w:ind w:left="-360" w:firstLineChars="200" w:firstLine="31680"/>
        <w:rPr>
          <w:rFonts w:ascii="Times New Roman" w:hAnsi="Times New Roman" w:cs="Times New Roman"/>
        </w:rPr>
      </w:pPr>
      <w:r w:rsidRPr="001F616A">
        <w:rPr>
          <w:rFonts w:ascii="Times New Roman" w:hAnsi="Times New Roman" w:cs="Times New Roman"/>
        </w:rPr>
        <w:t>2.</w:t>
      </w:r>
      <w:r w:rsidRPr="001F616A">
        <w:rPr>
          <w:rFonts w:ascii="Times New Roman" w:hAnsi="Times New Roman" w:cs="Times New Roman" w:hint="eastAsia"/>
        </w:rPr>
        <w:t>符合教育部及哈尔滨商业大学</w:t>
      </w:r>
      <w:r w:rsidRPr="001F616A">
        <w:rPr>
          <w:rFonts w:ascii="Times New Roman" w:hAnsi="Times New Roman" w:cs="Times New Roman"/>
        </w:rPr>
        <w:t>2018</w:t>
      </w:r>
      <w:r w:rsidRPr="001F616A">
        <w:rPr>
          <w:rFonts w:ascii="Times New Roman" w:hAnsi="Times New Roman" w:cs="Times New Roman" w:hint="eastAsia"/>
        </w:rPr>
        <w:t>年调剂的相关政策；</w:t>
      </w:r>
    </w:p>
    <w:p w:rsidR="00154E04" w:rsidRPr="001F616A" w:rsidRDefault="00154E04" w:rsidP="00F06D23">
      <w:pPr>
        <w:pStyle w:val="NormalWeb"/>
        <w:shd w:val="clear" w:color="auto" w:fill="FFFFFF"/>
        <w:adjustRightInd w:val="0"/>
        <w:snapToGrid w:val="0"/>
        <w:spacing w:before="0" w:beforeAutospacing="0" w:after="0" w:afterAutospacing="0" w:line="360" w:lineRule="exact"/>
        <w:ind w:left="-360" w:firstLineChars="200" w:firstLine="31680"/>
        <w:rPr>
          <w:rFonts w:ascii="Times New Roman" w:hAnsi="Times New Roman" w:cs="Times New Roman"/>
        </w:rPr>
      </w:pPr>
      <w:r w:rsidRPr="001F616A">
        <w:rPr>
          <w:rFonts w:ascii="Times New Roman" w:hAnsi="Times New Roman" w:cs="Times New Roman"/>
        </w:rPr>
        <w:t>3.</w:t>
      </w:r>
      <w:r w:rsidRPr="001F616A">
        <w:rPr>
          <w:rFonts w:ascii="Times New Roman" w:hAnsi="Times New Roman" w:cs="Times New Roman" w:hint="eastAsia"/>
        </w:rPr>
        <w:t>报考专业与我校招生专业相同或相近，考试科目相同或相近，其中统考科目原则上相同。</w:t>
      </w:r>
    </w:p>
    <w:p w:rsidR="00154E04" w:rsidRPr="001F616A" w:rsidRDefault="00154E04" w:rsidP="001F616A">
      <w:pPr>
        <w:pStyle w:val="NormalWeb"/>
        <w:shd w:val="clear" w:color="auto" w:fill="FFFFFF"/>
        <w:adjustRightInd w:val="0"/>
        <w:snapToGrid w:val="0"/>
        <w:spacing w:before="0" w:beforeAutospacing="0" w:after="0" w:afterAutospacing="0" w:line="360" w:lineRule="exact"/>
        <w:rPr>
          <w:rFonts w:ascii="Times New Roman" w:hAnsi="Times New Roman" w:cs="Times New Roman"/>
        </w:rPr>
      </w:pPr>
      <w:r w:rsidRPr="001F616A">
        <w:rPr>
          <w:rStyle w:val="Strong"/>
          <w:rFonts w:ascii="Times New Roman" w:hAnsi="Times New Roman" w:hint="eastAsia"/>
          <w:sz w:val="27"/>
          <w:szCs w:val="27"/>
        </w:rPr>
        <w:t>四、调剂程序</w:t>
      </w:r>
      <w:r w:rsidRPr="001F616A">
        <w:rPr>
          <w:rFonts w:ascii="Times New Roman" w:hAnsi="Times New Roman" w:cs="Times New Roman"/>
        </w:rPr>
        <w:t> </w:t>
      </w:r>
    </w:p>
    <w:p w:rsidR="00154E04" w:rsidRPr="001F616A" w:rsidRDefault="00154E04" w:rsidP="00F06D23">
      <w:pPr>
        <w:pStyle w:val="NormalWeb"/>
        <w:shd w:val="clear" w:color="auto" w:fill="FFFFFF"/>
        <w:adjustRightInd w:val="0"/>
        <w:snapToGrid w:val="0"/>
        <w:spacing w:before="0" w:beforeAutospacing="0" w:after="0" w:afterAutospacing="0" w:line="360" w:lineRule="exact"/>
        <w:ind w:firstLineChars="200" w:firstLine="31680"/>
        <w:rPr>
          <w:rFonts w:ascii="Times New Roman" w:hAnsi="Times New Roman" w:cs="Times New Roman"/>
        </w:rPr>
      </w:pPr>
      <w:r w:rsidRPr="001F616A">
        <w:rPr>
          <w:rFonts w:ascii="Times New Roman" w:hAnsi="Times New Roman" w:cs="Times New Roman"/>
        </w:rPr>
        <w:t>1.</w:t>
      </w:r>
      <w:r w:rsidRPr="001F616A">
        <w:rPr>
          <w:rFonts w:ascii="Times New Roman" w:hAnsi="Times New Roman" w:cs="Times New Roman" w:hint="eastAsia"/>
        </w:rPr>
        <w:t>在中国研究生招生信息网调剂系统尚未开通之前，有调剂意愿的考生可先将个人信息及考试成绩发送至邮箱：</w:t>
      </w:r>
      <w:r w:rsidRPr="001F616A">
        <w:rPr>
          <w:rStyle w:val="Strong"/>
          <w:rFonts w:ascii="Times New Roman" w:hAnsi="Times New Roman"/>
        </w:rPr>
        <w:t>ww_77@126.com</w:t>
      </w:r>
      <w:r w:rsidRPr="001F616A">
        <w:rPr>
          <w:rFonts w:ascii="Times New Roman" w:hAnsi="Times New Roman" w:cs="Times New Roman" w:hint="eastAsia"/>
        </w:rPr>
        <w:t>。</w:t>
      </w:r>
      <w:r w:rsidRPr="001F616A">
        <w:rPr>
          <w:rFonts w:ascii="Times New Roman" w:hAnsi="Times New Roman" w:cs="Times New Roman"/>
        </w:rPr>
        <w:t> </w:t>
      </w:r>
    </w:p>
    <w:p w:rsidR="00154E04" w:rsidRPr="001F616A" w:rsidRDefault="00154E04" w:rsidP="00F06D23">
      <w:pPr>
        <w:pStyle w:val="NormalWeb"/>
        <w:shd w:val="clear" w:color="auto" w:fill="FFFFFF"/>
        <w:adjustRightInd w:val="0"/>
        <w:snapToGrid w:val="0"/>
        <w:spacing w:before="0" w:beforeAutospacing="0" w:after="0" w:afterAutospacing="0" w:line="360" w:lineRule="exact"/>
        <w:ind w:firstLineChars="200" w:firstLine="31680"/>
        <w:rPr>
          <w:rFonts w:ascii="Times New Roman" w:hAnsi="Times New Roman" w:cs="Times New Roman"/>
        </w:rPr>
      </w:pPr>
      <w:r w:rsidRPr="001F616A">
        <w:rPr>
          <w:rFonts w:ascii="Times New Roman" w:hAnsi="Times New Roman" w:cs="Times New Roman"/>
        </w:rPr>
        <w:t>2.</w:t>
      </w:r>
      <w:r w:rsidRPr="001F616A">
        <w:rPr>
          <w:rFonts w:ascii="Times New Roman" w:hAnsi="Times New Roman" w:cs="Times New Roman" w:hint="eastAsia"/>
        </w:rPr>
        <w:t>在中国研究生招生信息网调剂系统开通后，符合国家</w:t>
      </w:r>
      <w:r w:rsidRPr="001F616A">
        <w:rPr>
          <w:rFonts w:ascii="Times New Roman" w:hAnsi="Times New Roman" w:cs="Times New Roman"/>
        </w:rPr>
        <w:t>A</w:t>
      </w:r>
      <w:r w:rsidRPr="001F616A">
        <w:rPr>
          <w:rFonts w:ascii="Times New Roman" w:hAnsi="Times New Roman" w:cs="Times New Roman" w:hint="eastAsia"/>
        </w:rPr>
        <w:t>区分数线的考生本人务必登陆中国研究生招生信息网（</w:t>
      </w:r>
      <w:r w:rsidRPr="001F616A">
        <w:rPr>
          <w:rFonts w:ascii="Times New Roman" w:hAnsi="Times New Roman" w:cs="Times New Roman"/>
        </w:rPr>
        <w:t>http://yz.chsi.com.cn</w:t>
      </w:r>
      <w:r w:rsidRPr="001F616A">
        <w:rPr>
          <w:rFonts w:ascii="Times New Roman" w:hAnsi="Times New Roman" w:cs="Times New Roman" w:hint="eastAsia"/>
        </w:rPr>
        <w:t>，</w:t>
      </w:r>
      <w:r w:rsidRPr="001F616A">
        <w:rPr>
          <w:rFonts w:ascii="Times New Roman" w:hAnsi="Times New Roman" w:cs="Times New Roman"/>
        </w:rPr>
        <w:t>http://yz.chsi.cn</w:t>
      </w:r>
      <w:r w:rsidRPr="001F616A">
        <w:rPr>
          <w:rFonts w:ascii="Times New Roman" w:hAnsi="Times New Roman" w:cs="Times New Roman" w:hint="eastAsia"/>
        </w:rPr>
        <w:t>）调剂系统，进行网上调剂申请，否则调剂无效。</w:t>
      </w:r>
    </w:p>
    <w:p w:rsidR="00154E04" w:rsidRPr="001F616A" w:rsidRDefault="00154E04" w:rsidP="00F06D23">
      <w:pPr>
        <w:pStyle w:val="NormalWeb"/>
        <w:shd w:val="clear" w:color="auto" w:fill="FFFFFF"/>
        <w:adjustRightInd w:val="0"/>
        <w:snapToGrid w:val="0"/>
        <w:spacing w:before="0" w:beforeAutospacing="0" w:after="0" w:afterAutospacing="0" w:line="360" w:lineRule="exact"/>
        <w:ind w:firstLineChars="200" w:firstLine="31680"/>
        <w:rPr>
          <w:rFonts w:ascii="Times New Roman" w:hAnsi="Times New Roman" w:cs="Times New Roman"/>
        </w:rPr>
      </w:pPr>
      <w:r w:rsidRPr="001F616A">
        <w:rPr>
          <w:rFonts w:ascii="Times New Roman" w:hAnsi="Times New Roman" w:cs="Times New Roman"/>
        </w:rPr>
        <w:t>3.</w:t>
      </w:r>
      <w:r w:rsidRPr="001F616A">
        <w:rPr>
          <w:rFonts w:ascii="Times New Roman" w:hAnsi="Times New Roman" w:cs="Times New Roman" w:hint="eastAsia"/>
        </w:rPr>
        <w:t>学院对考生资格进行初审，确定考生的调剂资格。</w:t>
      </w:r>
    </w:p>
    <w:p w:rsidR="00154E04" w:rsidRDefault="00154E04" w:rsidP="001F616A">
      <w:pPr>
        <w:pStyle w:val="NormalWeb"/>
        <w:shd w:val="clear" w:color="auto" w:fill="FFFFFF"/>
        <w:adjustRightInd w:val="0"/>
        <w:snapToGrid w:val="0"/>
        <w:spacing w:before="0" w:beforeAutospacing="0" w:after="0" w:afterAutospacing="0" w:line="360" w:lineRule="exact"/>
        <w:rPr>
          <w:rStyle w:val="Strong"/>
          <w:rFonts w:ascii="Times New Roman" w:hAnsi="Times New Roman"/>
          <w:sz w:val="27"/>
          <w:szCs w:val="27"/>
        </w:rPr>
      </w:pPr>
    </w:p>
    <w:p w:rsidR="00154E04" w:rsidRPr="001F616A" w:rsidRDefault="00154E04" w:rsidP="001F616A">
      <w:pPr>
        <w:pStyle w:val="NormalWeb"/>
        <w:shd w:val="clear" w:color="auto" w:fill="FFFFFF"/>
        <w:adjustRightInd w:val="0"/>
        <w:snapToGrid w:val="0"/>
        <w:spacing w:before="0" w:beforeAutospacing="0" w:after="0" w:afterAutospacing="0" w:line="360" w:lineRule="exact"/>
        <w:rPr>
          <w:rFonts w:ascii="Times New Roman" w:hAnsi="Times New Roman" w:cs="Times New Roman"/>
        </w:rPr>
      </w:pPr>
      <w:r w:rsidRPr="001F616A">
        <w:rPr>
          <w:rStyle w:val="Strong"/>
          <w:rFonts w:ascii="Times New Roman" w:hAnsi="Times New Roman" w:hint="eastAsia"/>
          <w:sz w:val="27"/>
          <w:szCs w:val="27"/>
        </w:rPr>
        <w:t>五、收费标准和奖助政策</w:t>
      </w:r>
      <w:r w:rsidRPr="001F616A">
        <w:rPr>
          <w:rStyle w:val="Strong"/>
          <w:rFonts w:ascii="Times New Roman" w:hAnsi="Times New Roman"/>
          <w:sz w:val="27"/>
          <w:szCs w:val="27"/>
        </w:rPr>
        <w:t> </w:t>
      </w:r>
    </w:p>
    <w:p w:rsidR="00154E04" w:rsidRPr="001F616A" w:rsidRDefault="00154E04" w:rsidP="00F06D23">
      <w:pPr>
        <w:pStyle w:val="NormalWeb"/>
        <w:shd w:val="clear" w:color="auto" w:fill="FFFFFF"/>
        <w:adjustRightInd w:val="0"/>
        <w:snapToGrid w:val="0"/>
        <w:spacing w:before="0" w:beforeAutospacing="0" w:after="0" w:afterAutospacing="0" w:line="360" w:lineRule="exact"/>
        <w:ind w:left="-360" w:firstLineChars="200" w:firstLine="31680"/>
        <w:rPr>
          <w:rFonts w:ascii="Times New Roman" w:hAnsi="Times New Roman" w:cs="Times New Roman"/>
        </w:rPr>
      </w:pPr>
      <w:r w:rsidRPr="001F616A">
        <w:rPr>
          <w:rFonts w:ascii="Times New Roman" w:hAnsi="Times New Roman" w:cs="Times New Roman"/>
        </w:rPr>
        <w:t>1.</w:t>
      </w:r>
      <w:r w:rsidRPr="001F616A">
        <w:rPr>
          <w:rFonts w:ascii="Times New Roman" w:hAnsi="Times New Roman" w:cs="Times New Roman" w:hint="eastAsia"/>
        </w:rPr>
        <w:t>学硕：三年。专</w:t>
      </w:r>
      <w:r>
        <w:rPr>
          <w:rFonts w:ascii="Times New Roman" w:hAnsi="Times New Roman" w:cs="Times New Roman" w:hint="eastAsia"/>
        </w:rPr>
        <w:t>硕</w:t>
      </w:r>
      <w:r w:rsidRPr="001F616A">
        <w:rPr>
          <w:rFonts w:ascii="Times New Roman" w:hAnsi="Times New Roman" w:cs="Times New Roman" w:hint="eastAsia"/>
        </w:rPr>
        <w:t>：二年。</w:t>
      </w:r>
    </w:p>
    <w:p w:rsidR="00154E04" w:rsidRPr="001F616A" w:rsidRDefault="00154E04" w:rsidP="00F06D23">
      <w:pPr>
        <w:pStyle w:val="NormalWeb"/>
        <w:shd w:val="clear" w:color="auto" w:fill="FFFFFF"/>
        <w:adjustRightInd w:val="0"/>
        <w:snapToGrid w:val="0"/>
        <w:spacing w:before="0" w:beforeAutospacing="0" w:after="0" w:afterAutospacing="0" w:line="360" w:lineRule="exact"/>
        <w:ind w:left="-360" w:firstLineChars="200" w:firstLine="31680"/>
        <w:rPr>
          <w:rFonts w:ascii="Times New Roman" w:hAnsi="Times New Roman" w:cs="Times New Roman"/>
        </w:rPr>
      </w:pPr>
      <w:r w:rsidRPr="001F616A">
        <w:rPr>
          <w:rFonts w:ascii="Times New Roman" w:hAnsi="Times New Roman" w:cs="Times New Roman"/>
        </w:rPr>
        <w:t>2.</w:t>
      </w:r>
      <w:r w:rsidRPr="001F616A">
        <w:rPr>
          <w:rFonts w:ascii="Times New Roman" w:hAnsi="Times New Roman" w:cs="Times New Roman" w:hint="eastAsia"/>
        </w:rPr>
        <w:t>学费：</w:t>
      </w:r>
      <w:r>
        <w:rPr>
          <w:rFonts w:ascii="Times New Roman" w:hAnsi="Times New Roman" w:cs="Times New Roman" w:hint="eastAsia"/>
        </w:rPr>
        <w:t>学硕</w:t>
      </w:r>
      <w:r w:rsidRPr="001F616A">
        <w:rPr>
          <w:rFonts w:ascii="Times New Roman" w:hAnsi="Times New Roman" w:cs="Times New Roman" w:hint="eastAsia"/>
        </w:rPr>
        <w:t>研究生</w:t>
      </w:r>
      <w:r w:rsidRPr="001F616A">
        <w:rPr>
          <w:rFonts w:ascii="Times New Roman" w:hAnsi="Times New Roman" w:cs="Times New Roman"/>
        </w:rPr>
        <w:t>8000</w:t>
      </w:r>
      <w:r w:rsidRPr="001F616A">
        <w:rPr>
          <w:rFonts w:ascii="Times New Roman" w:hAnsi="Times New Roman" w:cs="Times New Roman" w:hint="eastAsia"/>
        </w:rPr>
        <w:t>元</w:t>
      </w:r>
      <w:r w:rsidRPr="001F616A">
        <w:rPr>
          <w:rFonts w:ascii="Times New Roman" w:hAnsi="Times New Roman" w:cs="Times New Roman"/>
        </w:rPr>
        <w:t>/</w:t>
      </w:r>
      <w:r w:rsidRPr="001F616A">
        <w:rPr>
          <w:rFonts w:ascii="Times New Roman" w:hAnsi="Times New Roman" w:cs="Times New Roman" w:hint="eastAsia"/>
        </w:rPr>
        <w:t>年。</w:t>
      </w:r>
      <w:r w:rsidRPr="001F616A">
        <w:rPr>
          <w:rFonts w:ascii="Times New Roman" w:hAnsi="Times New Roman" w:cs="Times New Roman"/>
        </w:rPr>
        <w:t> </w:t>
      </w:r>
    </w:p>
    <w:p w:rsidR="00154E04" w:rsidRPr="001F616A" w:rsidRDefault="00154E04" w:rsidP="00F06D23">
      <w:pPr>
        <w:spacing w:after="0" w:line="360" w:lineRule="exact"/>
        <w:ind w:firstLineChars="50" w:firstLine="31680"/>
        <w:rPr>
          <w:rFonts w:ascii="Times New Roman" w:eastAsia="宋体" w:hAnsi="Times New Roman"/>
          <w:sz w:val="24"/>
          <w:szCs w:val="24"/>
        </w:rPr>
      </w:pPr>
      <w:r w:rsidRPr="001F616A">
        <w:rPr>
          <w:rFonts w:ascii="Times New Roman" w:eastAsia="宋体" w:hAnsi="Times New Roman"/>
          <w:sz w:val="24"/>
          <w:szCs w:val="24"/>
        </w:rPr>
        <w:t>3.</w:t>
      </w:r>
      <w:r w:rsidRPr="001F616A">
        <w:rPr>
          <w:rFonts w:ascii="Times New Roman" w:eastAsia="宋体" w:hAnsi="Times New Roman" w:hint="eastAsia"/>
          <w:sz w:val="24"/>
          <w:szCs w:val="24"/>
        </w:rPr>
        <w:t>研究生奖助政策</w:t>
      </w:r>
    </w:p>
    <w:p w:rsidR="00154E04" w:rsidRPr="001F616A" w:rsidRDefault="00154E04" w:rsidP="00F06D23">
      <w:pPr>
        <w:pStyle w:val="NormalWeb"/>
        <w:shd w:val="clear" w:color="auto" w:fill="FFFFFF"/>
        <w:adjustRightInd w:val="0"/>
        <w:snapToGrid w:val="0"/>
        <w:spacing w:before="0" w:beforeAutospacing="0" w:after="0" w:afterAutospacing="0" w:line="360" w:lineRule="exact"/>
        <w:ind w:firstLineChars="200" w:firstLine="31680"/>
        <w:rPr>
          <w:rFonts w:ascii="Times New Roman" w:hAnsi="Times New Roman" w:cs="Times New Roman"/>
        </w:rPr>
      </w:pPr>
      <w:r w:rsidRPr="001F616A">
        <w:rPr>
          <w:rFonts w:ascii="Times New Roman" w:hAnsi="Times New Roman" w:cs="Times New Roman" w:hint="eastAsia"/>
        </w:rPr>
        <w:t>为综合评价研究生在读期间学业质量，鼓励研究生按照培养方案和培养计划高质量完成阶段性学业，设立研究生国家奖学金、学业奖学金、科研奖励奖学金、研究生助学金。研究生国家奖学金</w:t>
      </w:r>
      <w:r w:rsidRPr="001F616A">
        <w:rPr>
          <w:rFonts w:ascii="Times New Roman" w:hAnsi="Times New Roman" w:cs="Times New Roman"/>
        </w:rPr>
        <w:t xml:space="preserve"> 20000 </w:t>
      </w:r>
      <w:r w:rsidRPr="001F616A">
        <w:rPr>
          <w:rFonts w:ascii="Times New Roman" w:hAnsi="Times New Roman" w:cs="Times New Roman" w:hint="eastAsia"/>
        </w:rPr>
        <w:t>元；硕士研究生学业奖学金一等奖</w:t>
      </w:r>
      <w:r w:rsidRPr="001F616A">
        <w:rPr>
          <w:rFonts w:ascii="Times New Roman" w:hAnsi="Times New Roman" w:cs="Times New Roman"/>
        </w:rPr>
        <w:t xml:space="preserve"> 12000 </w:t>
      </w:r>
      <w:r w:rsidRPr="001F616A">
        <w:rPr>
          <w:rFonts w:ascii="Times New Roman" w:hAnsi="Times New Roman" w:cs="Times New Roman" w:hint="eastAsia"/>
        </w:rPr>
        <w:t>元、二等奖</w:t>
      </w:r>
      <w:r w:rsidRPr="001F616A">
        <w:rPr>
          <w:rFonts w:ascii="Times New Roman" w:hAnsi="Times New Roman" w:cs="Times New Roman"/>
        </w:rPr>
        <w:t xml:space="preserve"> 10000 </w:t>
      </w:r>
      <w:r w:rsidRPr="001F616A">
        <w:rPr>
          <w:rFonts w:ascii="Times New Roman" w:hAnsi="Times New Roman" w:cs="Times New Roman" w:hint="eastAsia"/>
        </w:rPr>
        <w:t>元、三等奖</w:t>
      </w:r>
      <w:r w:rsidRPr="001F616A">
        <w:rPr>
          <w:rFonts w:ascii="Times New Roman" w:hAnsi="Times New Roman" w:cs="Times New Roman"/>
        </w:rPr>
        <w:t xml:space="preserve"> 8000 </w:t>
      </w:r>
      <w:r w:rsidRPr="001F616A">
        <w:rPr>
          <w:rFonts w:ascii="Times New Roman" w:hAnsi="Times New Roman" w:cs="Times New Roman" w:hint="eastAsia"/>
        </w:rPr>
        <w:t>元（</w:t>
      </w:r>
      <w:r w:rsidRPr="001F616A">
        <w:rPr>
          <w:rFonts w:ascii="Times New Roman" w:hAnsi="Times New Roman" w:cs="Times New Roman"/>
        </w:rPr>
        <w:t xml:space="preserve">985 </w:t>
      </w:r>
      <w:r w:rsidRPr="001F616A">
        <w:rPr>
          <w:rFonts w:ascii="Times New Roman" w:hAnsi="Times New Roman" w:cs="Times New Roman" w:hint="eastAsia"/>
        </w:rPr>
        <w:t>院校、</w:t>
      </w:r>
      <w:r w:rsidRPr="001F616A">
        <w:rPr>
          <w:rFonts w:ascii="Times New Roman" w:hAnsi="Times New Roman" w:cs="Times New Roman"/>
        </w:rPr>
        <w:t xml:space="preserve">211 </w:t>
      </w:r>
      <w:r w:rsidRPr="001F616A">
        <w:rPr>
          <w:rFonts w:ascii="Times New Roman" w:hAnsi="Times New Roman" w:cs="Times New Roman" w:hint="eastAsia"/>
        </w:rPr>
        <w:t>院校与所报专业相同的本科或硕士研究生生源入学第一年均可获得一等学业奖学金）；科研奖励奖学金</w:t>
      </w:r>
      <w:r w:rsidRPr="001F616A">
        <w:rPr>
          <w:rFonts w:ascii="Times New Roman" w:hAnsi="Times New Roman" w:cs="Times New Roman"/>
        </w:rPr>
        <w:t xml:space="preserve"> 5000 </w:t>
      </w:r>
      <w:r w:rsidRPr="001F616A">
        <w:rPr>
          <w:rFonts w:ascii="Times New Roman" w:hAnsi="Times New Roman" w:cs="Times New Roman" w:hint="eastAsia"/>
        </w:rPr>
        <w:t>元或</w:t>
      </w:r>
      <w:r w:rsidRPr="001F616A">
        <w:rPr>
          <w:rFonts w:ascii="Times New Roman" w:hAnsi="Times New Roman" w:cs="Times New Roman"/>
        </w:rPr>
        <w:t xml:space="preserve"> 10000 </w:t>
      </w:r>
      <w:r w:rsidRPr="001F616A">
        <w:rPr>
          <w:rFonts w:ascii="Times New Roman" w:hAnsi="Times New Roman" w:cs="Times New Roman" w:hint="eastAsia"/>
        </w:rPr>
        <w:t>元；研究生助学金</w:t>
      </w:r>
      <w:r w:rsidRPr="001F616A">
        <w:rPr>
          <w:rFonts w:ascii="Times New Roman" w:hAnsi="Times New Roman" w:cs="Times New Roman"/>
        </w:rPr>
        <w:t xml:space="preserve"> 600 </w:t>
      </w:r>
      <w:r w:rsidRPr="001F616A">
        <w:rPr>
          <w:rFonts w:ascii="Times New Roman" w:hAnsi="Times New Roman" w:cs="Times New Roman" w:hint="eastAsia"/>
        </w:rPr>
        <w:t>元</w:t>
      </w:r>
      <w:r w:rsidRPr="001F616A">
        <w:rPr>
          <w:rFonts w:ascii="Times New Roman" w:hAnsi="Times New Roman" w:cs="Times New Roman"/>
        </w:rPr>
        <w:t>/</w:t>
      </w:r>
      <w:r w:rsidRPr="001F616A">
        <w:rPr>
          <w:rFonts w:ascii="Times New Roman" w:hAnsi="Times New Roman" w:cs="Times New Roman" w:hint="eastAsia"/>
        </w:rPr>
        <w:t>人</w:t>
      </w:r>
      <w:r w:rsidRPr="001F616A">
        <w:rPr>
          <w:rFonts w:ascii="Times New Roman" w:hAnsi="Times New Roman" w:cs="Times New Roman"/>
        </w:rPr>
        <w:t>/</w:t>
      </w:r>
      <w:r w:rsidRPr="001F616A">
        <w:rPr>
          <w:rFonts w:ascii="Times New Roman" w:hAnsi="Times New Roman" w:cs="Times New Roman" w:hint="eastAsia"/>
        </w:rPr>
        <w:t>月。</w:t>
      </w:r>
    </w:p>
    <w:p w:rsidR="00154E04" w:rsidRPr="001F616A" w:rsidRDefault="00154E04" w:rsidP="001F616A">
      <w:pPr>
        <w:spacing w:after="0" w:line="360" w:lineRule="exact"/>
        <w:ind w:right="380"/>
        <w:jc w:val="both"/>
        <w:rPr>
          <w:rStyle w:val="Strong"/>
          <w:rFonts w:ascii="Times New Roman" w:eastAsia="宋体" w:hAnsi="Times New Roman"/>
          <w:sz w:val="27"/>
          <w:szCs w:val="27"/>
        </w:rPr>
      </w:pPr>
    </w:p>
    <w:p w:rsidR="00154E04" w:rsidRPr="001F616A" w:rsidRDefault="00154E04" w:rsidP="00F06D23">
      <w:pPr>
        <w:spacing w:after="0" w:line="360" w:lineRule="exact"/>
        <w:ind w:right="380" w:firstLineChars="196" w:firstLine="31680"/>
        <w:jc w:val="both"/>
        <w:rPr>
          <w:rFonts w:ascii="Times New Roman" w:eastAsia="宋体" w:hAnsi="Times New Roman"/>
        </w:rPr>
      </w:pPr>
      <w:r w:rsidRPr="001F616A">
        <w:rPr>
          <w:rStyle w:val="Strong"/>
          <w:rFonts w:ascii="Times New Roman" w:eastAsia="宋体" w:hAnsi="Times New Roman" w:hint="eastAsia"/>
          <w:sz w:val="27"/>
          <w:szCs w:val="27"/>
        </w:rPr>
        <w:t>六、联系方式：</w:t>
      </w:r>
    </w:p>
    <w:p w:rsidR="00154E04" w:rsidRPr="001F616A" w:rsidRDefault="00154E04" w:rsidP="00F06D23">
      <w:pPr>
        <w:pStyle w:val="NormalWeb"/>
        <w:shd w:val="clear" w:color="auto" w:fill="FFFFFF"/>
        <w:adjustRightInd w:val="0"/>
        <w:snapToGrid w:val="0"/>
        <w:spacing w:before="0" w:beforeAutospacing="0" w:after="0" w:afterAutospacing="0" w:line="360" w:lineRule="exact"/>
        <w:ind w:left="-360" w:firstLineChars="200" w:firstLine="31680"/>
        <w:rPr>
          <w:rFonts w:ascii="Times New Roman" w:hAnsi="Times New Roman" w:cs="Times New Roman"/>
        </w:rPr>
      </w:pPr>
      <w:r w:rsidRPr="001F616A">
        <w:rPr>
          <w:rFonts w:ascii="Times New Roman" w:hAnsi="Times New Roman" w:cs="Times New Roman" w:hint="eastAsia"/>
        </w:rPr>
        <w:t>联系人：</w:t>
      </w:r>
      <w:smartTag w:uri="urn:schemas-microsoft-com:office:smarttags" w:element="PersonName">
        <w:smartTagPr>
          <w:attr w:name="ProductID" w:val="王"/>
        </w:smartTagPr>
        <w:r w:rsidRPr="001F616A">
          <w:rPr>
            <w:rFonts w:ascii="Times New Roman" w:hAnsi="Times New Roman" w:cs="Times New Roman" w:hint="eastAsia"/>
          </w:rPr>
          <w:t>王</w:t>
        </w:r>
      </w:smartTag>
      <w:r w:rsidRPr="001F616A">
        <w:rPr>
          <w:rFonts w:ascii="Times New Roman" w:hAnsi="Times New Roman" w:cs="Times New Roman" w:hint="eastAsia"/>
        </w:rPr>
        <w:t>老师</w:t>
      </w:r>
      <w:r w:rsidRPr="001F616A">
        <w:rPr>
          <w:rFonts w:ascii="Times New Roman" w:hAnsi="Times New Roman" w:cs="Times New Roman"/>
        </w:rPr>
        <w:t>   </w:t>
      </w:r>
      <w:r w:rsidRPr="001F616A">
        <w:rPr>
          <w:rStyle w:val="Strong"/>
          <w:rFonts w:ascii="Times New Roman" w:hAnsi="Times New Roman" w:hint="eastAsia"/>
        </w:rPr>
        <w:t>电话：</w:t>
      </w:r>
      <w:r w:rsidRPr="001F616A">
        <w:rPr>
          <w:rStyle w:val="Strong"/>
          <w:rFonts w:ascii="Times New Roman" w:hAnsi="Times New Roman"/>
        </w:rPr>
        <w:t>0451-84865448</w:t>
      </w:r>
      <w:r w:rsidRPr="001F616A">
        <w:rPr>
          <w:rStyle w:val="Strong"/>
          <w:rFonts w:ascii="Times New Roman" w:hAnsi="Times New Roman" w:hint="eastAsia"/>
        </w:rPr>
        <w:t>；</w:t>
      </w:r>
    </w:p>
    <w:p w:rsidR="00154E04" w:rsidRPr="001F616A" w:rsidRDefault="00154E04" w:rsidP="001F616A">
      <w:pPr>
        <w:spacing w:after="0" w:line="360" w:lineRule="exact"/>
        <w:rPr>
          <w:rFonts w:ascii="Times New Roman" w:eastAsia="宋体" w:hAnsi="Times New Roman"/>
        </w:rPr>
      </w:pPr>
    </w:p>
    <w:p w:rsidR="00154E04" w:rsidRPr="001F616A" w:rsidRDefault="00154E04" w:rsidP="001F616A">
      <w:pPr>
        <w:spacing w:after="0" w:line="360" w:lineRule="exact"/>
        <w:jc w:val="center"/>
        <w:rPr>
          <w:rFonts w:ascii="Times New Roman" w:eastAsia="宋体" w:hAnsi="Times New Roman"/>
        </w:rPr>
      </w:pPr>
    </w:p>
    <w:p w:rsidR="00154E04" w:rsidRDefault="00154E04">
      <w:pPr>
        <w:jc w:val="both"/>
        <w:rPr>
          <w:rFonts w:ascii="Times New Roman" w:eastAsia="宋体" w:hAnsi="Times New Roman"/>
        </w:rPr>
      </w:pPr>
    </w:p>
    <w:p w:rsidR="00154E04" w:rsidRDefault="00154E04">
      <w:pPr>
        <w:rPr>
          <w:rFonts w:ascii="Times New Roman" w:eastAsia="宋体" w:hAnsi="Times New Roman"/>
        </w:rPr>
      </w:pPr>
    </w:p>
    <w:p w:rsidR="00154E04" w:rsidRPr="00D46D1E" w:rsidRDefault="00154E04">
      <w:pPr>
        <w:rPr>
          <w:rFonts w:ascii="Times New Roman" w:eastAsia="宋体" w:hAnsi="Times New Roman"/>
        </w:rPr>
      </w:pPr>
    </w:p>
    <w:p w:rsidR="00154E04" w:rsidRDefault="00154E04">
      <w:pPr>
        <w:rPr>
          <w:rFonts w:ascii="Times New Roman" w:eastAsia="宋体" w:hAnsi="Times New Roman"/>
        </w:rPr>
      </w:pPr>
    </w:p>
    <w:p w:rsidR="00154E04" w:rsidRDefault="00154E04">
      <w:pPr>
        <w:rPr>
          <w:rFonts w:ascii="Times New Roman" w:eastAsia="宋体" w:hAnsi="Times New Roman"/>
        </w:rPr>
      </w:pPr>
    </w:p>
    <w:p w:rsidR="00154E04" w:rsidRDefault="00154E04">
      <w:pPr>
        <w:rPr>
          <w:rFonts w:ascii="Times New Roman" w:eastAsia="宋体" w:hAnsi="Times New Roman"/>
        </w:rPr>
      </w:pPr>
    </w:p>
    <w:p w:rsidR="00154E04" w:rsidRDefault="00154E04">
      <w:pPr>
        <w:rPr>
          <w:rFonts w:ascii="Times New Roman" w:eastAsia="宋体" w:hAnsi="Times New Roman"/>
        </w:rPr>
      </w:pPr>
    </w:p>
    <w:p w:rsidR="00154E04" w:rsidRDefault="00154E04">
      <w:pPr>
        <w:rPr>
          <w:rFonts w:ascii="Times New Roman" w:eastAsia="宋体" w:hAnsi="Times New Roman"/>
        </w:rPr>
      </w:pPr>
    </w:p>
    <w:p w:rsidR="00154E04" w:rsidRDefault="00154E04">
      <w:pPr>
        <w:rPr>
          <w:rFonts w:ascii="Times New Roman" w:eastAsia="宋体" w:hAnsi="Times New Roman"/>
        </w:rPr>
      </w:pPr>
    </w:p>
    <w:sectPr w:rsidR="00154E04" w:rsidSect="00B761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noLineBreaksAfter w:lang="zh-CN" w:val="$([{£¥·‘“〈《「『【〔〖〝﹙﹛﹝＄（．［｛￡￥"/>
  <w:noLineBreaksBefore w:lang="zh-CN" w:val="!%),.:;&gt;?]}¢¨°·ˇˉ―‖’”…‰′″›℃∶、。〃〉》」』】〕〗〞︶︺︾﹀﹄﹚﹜﹞！＂％＇），．：；？］｀｜｝～￠"/>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61A1"/>
    <w:rsid w:val="000478F9"/>
    <w:rsid w:val="00154E04"/>
    <w:rsid w:val="001F616A"/>
    <w:rsid w:val="002B27A4"/>
    <w:rsid w:val="002D1AB0"/>
    <w:rsid w:val="002F6F1C"/>
    <w:rsid w:val="00307C6B"/>
    <w:rsid w:val="00323B43"/>
    <w:rsid w:val="00387292"/>
    <w:rsid w:val="003D37D8"/>
    <w:rsid w:val="00426133"/>
    <w:rsid w:val="004358AB"/>
    <w:rsid w:val="00440F9B"/>
    <w:rsid w:val="0050483D"/>
    <w:rsid w:val="0064432D"/>
    <w:rsid w:val="006E0877"/>
    <w:rsid w:val="007537DB"/>
    <w:rsid w:val="00762B80"/>
    <w:rsid w:val="00793FB8"/>
    <w:rsid w:val="007B211F"/>
    <w:rsid w:val="007B2C68"/>
    <w:rsid w:val="007C2903"/>
    <w:rsid w:val="007F3793"/>
    <w:rsid w:val="00807110"/>
    <w:rsid w:val="00856FB4"/>
    <w:rsid w:val="008B7726"/>
    <w:rsid w:val="00921225"/>
    <w:rsid w:val="009B3C6A"/>
    <w:rsid w:val="009C3B2E"/>
    <w:rsid w:val="00A643C1"/>
    <w:rsid w:val="00B02F61"/>
    <w:rsid w:val="00B21770"/>
    <w:rsid w:val="00B42694"/>
    <w:rsid w:val="00B7616B"/>
    <w:rsid w:val="00BD26FC"/>
    <w:rsid w:val="00C232CB"/>
    <w:rsid w:val="00D31D50"/>
    <w:rsid w:val="00D46D1E"/>
    <w:rsid w:val="00D727EA"/>
    <w:rsid w:val="00DB0C62"/>
    <w:rsid w:val="00E25362"/>
    <w:rsid w:val="00F06D23"/>
    <w:rsid w:val="00F93D14"/>
    <w:rsid w:val="0CF474FD"/>
    <w:rsid w:val="0D9F71C6"/>
    <w:rsid w:val="0DDF0610"/>
    <w:rsid w:val="12AD5AF5"/>
    <w:rsid w:val="15CB2857"/>
    <w:rsid w:val="170F2518"/>
    <w:rsid w:val="17BE72F0"/>
    <w:rsid w:val="1B9E4A0D"/>
    <w:rsid w:val="1DD70FFD"/>
    <w:rsid w:val="1F06080B"/>
    <w:rsid w:val="34CA5476"/>
    <w:rsid w:val="355A340C"/>
    <w:rsid w:val="35800F53"/>
    <w:rsid w:val="3EE254AA"/>
    <w:rsid w:val="3EF65020"/>
    <w:rsid w:val="3EF962EA"/>
    <w:rsid w:val="42B40387"/>
    <w:rsid w:val="4935316D"/>
    <w:rsid w:val="50F06945"/>
    <w:rsid w:val="58951D8A"/>
    <w:rsid w:val="59463B06"/>
    <w:rsid w:val="5E4F5029"/>
    <w:rsid w:val="5F055E21"/>
    <w:rsid w:val="68E034AF"/>
    <w:rsid w:val="6AAF0E0D"/>
    <w:rsid w:val="6ADC52A3"/>
    <w:rsid w:val="7D4D7785"/>
    <w:rsid w:val="7EF21B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6B"/>
    <w:pPr>
      <w:adjustRightInd w:val="0"/>
      <w:snapToGrid w:val="0"/>
      <w:spacing w:after="200"/>
    </w:pPr>
    <w:rPr>
      <w:rFonts w:ascii="Tahoma" w:eastAsia="微软雅黑" w:hAnsi="Tahoma"/>
      <w:kern w:val="0"/>
      <w:sz w:val="22"/>
    </w:rPr>
  </w:style>
  <w:style w:type="paragraph" w:styleId="Heading2">
    <w:name w:val="heading 2"/>
    <w:basedOn w:val="Normal"/>
    <w:next w:val="Normal"/>
    <w:link w:val="Heading2Char"/>
    <w:uiPriority w:val="99"/>
    <w:qFormat/>
    <w:rsid w:val="00B7616B"/>
    <w:pPr>
      <w:adjustRightInd/>
      <w:snapToGrid/>
      <w:spacing w:before="100" w:beforeAutospacing="1" w:after="100" w:afterAutospacing="1"/>
      <w:outlineLvl w:val="1"/>
    </w:pPr>
    <w:rPr>
      <w:rFonts w:ascii="宋体" w:eastAsia="宋体" w:hAnsi="宋体" w:cs="宋体"/>
      <w:b/>
      <w:bCs/>
      <w:sz w:val="36"/>
      <w:szCs w:val="36"/>
    </w:rPr>
  </w:style>
  <w:style w:type="paragraph" w:styleId="Heading3">
    <w:name w:val="heading 3"/>
    <w:basedOn w:val="Normal"/>
    <w:next w:val="Normal"/>
    <w:link w:val="Heading3Char"/>
    <w:uiPriority w:val="99"/>
    <w:qFormat/>
    <w:locked/>
    <w:rsid w:val="007C2903"/>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7616B"/>
    <w:rPr>
      <w:rFonts w:ascii="宋体" w:eastAsia="宋体" w:hAnsi="宋体" w:cs="宋体"/>
      <w:b/>
      <w:bCs/>
      <w:sz w:val="36"/>
      <w:szCs w:val="36"/>
    </w:rPr>
  </w:style>
  <w:style w:type="character" w:customStyle="1" w:styleId="Heading3Char">
    <w:name w:val="Heading 3 Char"/>
    <w:basedOn w:val="DefaultParagraphFont"/>
    <w:link w:val="Heading3"/>
    <w:uiPriority w:val="99"/>
    <w:semiHidden/>
    <w:locked/>
    <w:rsid w:val="006E0877"/>
    <w:rPr>
      <w:rFonts w:ascii="Tahoma" w:eastAsia="微软雅黑" w:hAnsi="Tahoma" w:cs="Times New Roman"/>
      <w:b/>
      <w:bCs/>
      <w:kern w:val="0"/>
      <w:sz w:val="32"/>
      <w:szCs w:val="32"/>
    </w:rPr>
  </w:style>
  <w:style w:type="paragraph" w:styleId="Footer">
    <w:name w:val="footer"/>
    <w:basedOn w:val="Normal"/>
    <w:link w:val="FooterChar"/>
    <w:uiPriority w:val="99"/>
    <w:rsid w:val="00B7616B"/>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B7616B"/>
    <w:rPr>
      <w:rFonts w:ascii="Tahoma" w:hAnsi="Tahoma" w:cs="Times New Roman"/>
      <w:sz w:val="18"/>
      <w:szCs w:val="18"/>
    </w:rPr>
  </w:style>
  <w:style w:type="paragraph" w:styleId="Header">
    <w:name w:val="header"/>
    <w:basedOn w:val="Normal"/>
    <w:link w:val="HeaderChar"/>
    <w:uiPriority w:val="99"/>
    <w:rsid w:val="00B7616B"/>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B7616B"/>
    <w:rPr>
      <w:rFonts w:ascii="Tahoma" w:hAnsi="Tahoma" w:cs="Times New Roman"/>
      <w:sz w:val="18"/>
      <w:szCs w:val="18"/>
    </w:rPr>
  </w:style>
  <w:style w:type="paragraph" w:styleId="NormalWeb">
    <w:name w:val="Normal (Web)"/>
    <w:basedOn w:val="Normal"/>
    <w:uiPriority w:val="99"/>
    <w:rsid w:val="00B7616B"/>
    <w:pPr>
      <w:adjustRightInd/>
      <w:snapToGrid/>
      <w:spacing w:before="100" w:beforeAutospacing="1" w:after="100" w:afterAutospacing="1"/>
    </w:pPr>
    <w:rPr>
      <w:rFonts w:ascii="宋体" w:eastAsia="宋体" w:hAnsi="宋体" w:cs="宋体"/>
      <w:sz w:val="24"/>
      <w:szCs w:val="24"/>
    </w:rPr>
  </w:style>
  <w:style w:type="character" w:styleId="Strong">
    <w:name w:val="Strong"/>
    <w:basedOn w:val="DefaultParagraphFont"/>
    <w:uiPriority w:val="99"/>
    <w:qFormat/>
    <w:rsid w:val="00B7616B"/>
    <w:rPr>
      <w:rFonts w:cs="Times New Roman"/>
      <w:b/>
      <w:bCs/>
    </w:rPr>
  </w:style>
  <w:style w:type="character" w:styleId="Emphasis">
    <w:name w:val="Emphasis"/>
    <w:basedOn w:val="DefaultParagraphFont"/>
    <w:uiPriority w:val="99"/>
    <w:qFormat/>
    <w:rsid w:val="00B7616B"/>
    <w:rPr>
      <w:rFonts w:cs="Times New Roman"/>
      <w:i/>
      <w:iCs/>
    </w:rPr>
  </w:style>
  <w:style w:type="character" w:styleId="Hyperlink">
    <w:name w:val="Hyperlink"/>
    <w:basedOn w:val="DefaultParagraphFont"/>
    <w:uiPriority w:val="99"/>
    <w:rsid w:val="00B7616B"/>
    <w:rPr>
      <w:rFonts w:cs="Times New Roman"/>
      <w:color w:val="0000FF"/>
      <w:u w:val="single"/>
    </w:rPr>
  </w:style>
  <w:style w:type="character" w:customStyle="1" w:styleId="apple-converted-space">
    <w:name w:val="apple-converted-space"/>
    <w:basedOn w:val="DefaultParagraphFont"/>
    <w:uiPriority w:val="99"/>
    <w:rsid w:val="00B7616B"/>
    <w:rPr>
      <w:rFonts w:cs="Times New Roman"/>
    </w:rPr>
  </w:style>
  <w:style w:type="paragraph" w:styleId="BalloonText">
    <w:name w:val="Balloon Text"/>
    <w:basedOn w:val="Normal"/>
    <w:link w:val="BalloonTextChar"/>
    <w:uiPriority w:val="99"/>
    <w:semiHidden/>
    <w:rsid w:val="007B211F"/>
    <w:rPr>
      <w:sz w:val="18"/>
      <w:szCs w:val="18"/>
    </w:rPr>
  </w:style>
  <w:style w:type="character" w:customStyle="1" w:styleId="BalloonTextChar">
    <w:name w:val="Balloon Text Char"/>
    <w:basedOn w:val="DefaultParagraphFont"/>
    <w:link w:val="BalloonText"/>
    <w:uiPriority w:val="99"/>
    <w:semiHidden/>
    <w:locked/>
    <w:rPr>
      <w:rFonts w:ascii="Tahoma" w:eastAsia="微软雅黑" w:hAnsi="Tahoma" w:cs="Times New Roman"/>
      <w:kern w:val="0"/>
      <w:sz w:val="2"/>
    </w:rPr>
  </w:style>
</w:styles>
</file>

<file path=word/webSettings.xml><?xml version="1.0" encoding="utf-8"?>
<w:webSettings xmlns:r="http://schemas.openxmlformats.org/officeDocument/2006/relationships" xmlns:w="http://schemas.openxmlformats.org/wordprocessingml/2006/main">
  <w:divs>
    <w:div w:id="1239482915">
      <w:marLeft w:val="0"/>
      <w:marRight w:val="0"/>
      <w:marTop w:val="0"/>
      <w:marBottom w:val="0"/>
      <w:divBdr>
        <w:top w:val="none" w:sz="0" w:space="0" w:color="auto"/>
        <w:left w:val="none" w:sz="0" w:space="0" w:color="auto"/>
        <w:bottom w:val="none" w:sz="0" w:space="0" w:color="auto"/>
        <w:right w:val="none" w:sz="0" w:space="0" w:color="auto"/>
      </w:divBdr>
      <w:divsChild>
        <w:div w:id="1239482909">
          <w:marLeft w:val="0"/>
          <w:marRight w:val="0"/>
          <w:marTop w:val="300"/>
          <w:marBottom w:val="180"/>
          <w:divBdr>
            <w:top w:val="none" w:sz="0" w:space="0" w:color="auto"/>
            <w:left w:val="none" w:sz="0" w:space="0" w:color="auto"/>
            <w:bottom w:val="none" w:sz="0" w:space="0" w:color="auto"/>
            <w:right w:val="none" w:sz="0" w:space="0" w:color="auto"/>
          </w:divBdr>
        </w:div>
        <w:div w:id="1239482910">
          <w:marLeft w:val="0"/>
          <w:marRight w:val="0"/>
          <w:marTop w:val="0"/>
          <w:marBottom w:val="225"/>
          <w:divBdr>
            <w:top w:val="none" w:sz="0" w:space="0" w:color="auto"/>
            <w:left w:val="none" w:sz="0" w:space="0" w:color="auto"/>
            <w:bottom w:val="none" w:sz="0" w:space="0" w:color="auto"/>
            <w:right w:val="none" w:sz="0" w:space="0" w:color="auto"/>
          </w:divBdr>
        </w:div>
        <w:div w:id="1239482911">
          <w:marLeft w:val="0"/>
          <w:marRight w:val="0"/>
          <w:marTop w:val="0"/>
          <w:marBottom w:val="225"/>
          <w:divBdr>
            <w:top w:val="none" w:sz="0" w:space="0" w:color="auto"/>
            <w:left w:val="none" w:sz="0" w:space="0" w:color="auto"/>
            <w:bottom w:val="none" w:sz="0" w:space="0" w:color="auto"/>
            <w:right w:val="none" w:sz="0" w:space="0" w:color="auto"/>
          </w:divBdr>
        </w:div>
        <w:div w:id="1239482912">
          <w:marLeft w:val="0"/>
          <w:marRight w:val="0"/>
          <w:marTop w:val="0"/>
          <w:marBottom w:val="225"/>
          <w:divBdr>
            <w:top w:val="none" w:sz="0" w:space="0" w:color="auto"/>
            <w:left w:val="none" w:sz="0" w:space="0" w:color="auto"/>
            <w:bottom w:val="none" w:sz="0" w:space="0" w:color="auto"/>
            <w:right w:val="none" w:sz="0" w:space="0" w:color="auto"/>
          </w:divBdr>
        </w:div>
        <w:div w:id="1239482913">
          <w:marLeft w:val="0"/>
          <w:marRight w:val="0"/>
          <w:marTop w:val="300"/>
          <w:marBottom w:val="180"/>
          <w:divBdr>
            <w:top w:val="none" w:sz="0" w:space="0" w:color="auto"/>
            <w:left w:val="none" w:sz="0" w:space="0" w:color="auto"/>
            <w:bottom w:val="none" w:sz="0" w:space="0" w:color="auto"/>
            <w:right w:val="none" w:sz="0" w:space="0" w:color="auto"/>
          </w:divBdr>
        </w:div>
        <w:div w:id="1239482914">
          <w:marLeft w:val="0"/>
          <w:marRight w:val="0"/>
          <w:marTop w:val="300"/>
          <w:marBottom w:val="180"/>
          <w:divBdr>
            <w:top w:val="none" w:sz="0" w:space="0" w:color="auto"/>
            <w:left w:val="none" w:sz="0" w:space="0" w:color="auto"/>
            <w:bottom w:val="none" w:sz="0" w:space="0" w:color="auto"/>
            <w:right w:val="none" w:sz="0" w:space="0" w:color="auto"/>
          </w:divBdr>
        </w:div>
        <w:div w:id="1239482916">
          <w:marLeft w:val="0"/>
          <w:marRight w:val="0"/>
          <w:marTop w:val="300"/>
          <w:marBottom w:val="180"/>
          <w:divBdr>
            <w:top w:val="none" w:sz="0" w:space="0" w:color="auto"/>
            <w:left w:val="none" w:sz="0" w:space="0" w:color="auto"/>
            <w:bottom w:val="none" w:sz="0" w:space="0" w:color="auto"/>
            <w:right w:val="none" w:sz="0" w:space="0" w:color="auto"/>
          </w:divBdr>
        </w:div>
        <w:div w:id="1239482917">
          <w:marLeft w:val="0"/>
          <w:marRight w:val="0"/>
          <w:marTop w:val="0"/>
          <w:marBottom w:val="225"/>
          <w:divBdr>
            <w:top w:val="none" w:sz="0" w:space="0" w:color="auto"/>
            <w:left w:val="none" w:sz="0" w:space="0" w:color="auto"/>
            <w:bottom w:val="none" w:sz="0" w:space="0" w:color="auto"/>
            <w:right w:val="none" w:sz="0" w:space="0" w:color="auto"/>
          </w:divBdr>
        </w:div>
        <w:div w:id="1239482918">
          <w:marLeft w:val="0"/>
          <w:marRight w:val="0"/>
          <w:marTop w:val="0"/>
          <w:marBottom w:val="225"/>
          <w:divBdr>
            <w:top w:val="none" w:sz="0" w:space="0" w:color="auto"/>
            <w:left w:val="none" w:sz="0" w:space="0" w:color="auto"/>
            <w:bottom w:val="none" w:sz="0" w:space="0" w:color="auto"/>
            <w:right w:val="none" w:sz="0" w:space="0" w:color="auto"/>
          </w:divBdr>
        </w:div>
        <w:div w:id="1239482919">
          <w:marLeft w:val="0"/>
          <w:marRight w:val="0"/>
          <w:marTop w:val="0"/>
          <w:marBottom w:val="225"/>
          <w:divBdr>
            <w:top w:val="none" w:sz="0" w:space="0" w:color="auto"/>
            <w:left w:val="none" w:sz="0" w:space="0" w:color="auto"/>
            <w:bottom w:val="none" w:sz="0" w:space="0" w:color="auto"/>
            <w:right w:val="none" w:sz="0" w:space="0" w:color="auto"/>
          </w:divBdr>
        </w:div>
        <w:div w:id="1239482920">
          <w:marLeft w:val="0"/>
          <w:marRight w:val="0"/>
          <w:marTop w:val="30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Pages>
  <Words>227</Words>
  <Characters>1297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哈尔滨商业大学财政与公共管理学院</dc:title>
  <dc:subject/>
  <dc:creator>Administrator</dc:creator>
  <cp:keywords/>
  <dc:description/>
  <cp:lastModifiedBy>lenovo</cp:lastModifiedBy>
  <cp:revision>6</cp:revision>
  <cp:lastPrinted>2018-03-06T05:41:00Z</cp:lastPrinted>
  <dcterms:created xsi:type="dcterms:W3CDTF">2018-03-06T02:26:00Z</dcterms:created>
  <dcterms:modified xsi:type="dcterms:W3CDTF">2018-03-06T05:57:00Z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